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ADF8" w14:textId="77777777" w:rsidR="005C4FC7" w:rsidRPr="0011782F" w:rsidRDefault="005C4FC7" w:rsidP="000D1D49">
      <w:pPr>
        <w:spacing w:line="276" w:lineRule="auto"/>
        <w:rPr>
          <w:sz w:val="22"/>
          <w:szCs w:val="22"/>
        </w:rPr>
      </w:pPr>
    </w:p>
    <w:p w14:paraId="1F33C64F" w14:textId="77777777" w:rsidR="005C4FC7" w:rsidRPr="0011782F" w:rsidRDefault="005C4FC7" w:rsidP="000D1D49">
      <w:pPr>
        <w:spacing w:line="276" w:lineRule="auto"/>
        <w:jc w:val="center"/>
        <w:rPr>
          <w:sz w:val="22"/>
          <w:szCs w:val="22"/>
        </w:rPr>
      </w:pPr>
    </w:p>
    <w:p w14:paraId="204B758E" w14:textId="77777777" w:rsidR="005C4FC7" w:rsidRPr="0011782F" w:rsidRDefault="005C4FC7" w:rsidP="000D1D49">
      <w:pPr>
        <w:spacing w:line="276" w:lineRule="auto"/>
        <w:jc w:val="center"/>
        <w:rPr>
          <w:sz w:val="22"/>
          <w:szCs w:val="22"/>
        </w:rPr>
      </w:pPr>
    </w:p>
    <w:p w14:paraId="09E98C8D" w14:textId="77777777" w:rsidR="005C4FC7" w:rsidRPr="0011782F" w:rsidRDefault="005C4FC7" w:rsidP="000D1D49">
      <w:pPr>
        <w:spacing w:line="276" w:lineRule="auto"/>
        <w:jc w:val="center"/>
        <w:rPr>
          <w:sz w:val="22"/>
          <w:szCs w:val="22"/>
        </w:rPr>
      </w:pPr>
    </w:p>
    <w:p w14:paraId="5FC1A708" w14:textId="77777777" w:rsidR="005C4FC7" w:rsidRPr="0011782F" w:rsidRDefault="005C4FC7" w:rsidP="000D1D49">
      <w:pPr>
        <w:spacing w:line="276" w:lineRule="auto"/>
        <w:jc w:val="center"/>
        <w:rPr>
          <w:b/>
          <w:sz w:val="22"/>
          <w:szCs w:val="22"/>
        </w:rPr>
      </w:pPr>
    </w:p>
    <w:p w14:paraId="2331C562" w14:textId="77777777" w:rsidR="005C4FC7" w:rsidRPr="0011782F" w:rsidRDefault="005C4FC7" w:rsidP="000D1D49">
      <w:pPr>
        <w:spacing w:line="276" w:lineRule="auto"/>
        <w:jc w:val="center"/>
        <w:rPr>
          <w:b/>
          <w:sz w:val="22"/>
          <w:szCs w:val="22"/>
        </w:rPr>
      </w:pPr>
    </w:p>
    <w:p w14:paraId="476E1485" w14:textId="77777777" w:rsidR="002163AE" w:rsidRPr="0011782F" w:rsidRDefault="002163AE" w:rsidP="000D1D49">
      <w:pPr>
        <w:spacing w:line="276" w:lineRule="auto"/>
        <w:jc w:val="center"/>
        <w:rPr>
          <w:b/>
          <w:sz w:val="22"/>
          <w:szCs w:val="22"/>
        </w:rPr>
      </w:pPr>
    </w:p>
    <w:p w14:paraId="65161CF0" w14:textId="77777777" w:rsidR="002163AE" w:rsidRPr="0011782F" w:rsidRDefault="002163AE" w:rsidP="000D1D49">
      <w:pPr>
        <w:spacing w:line="276" w:lineRule="auto"/>
        <w:jc w:val="center"/>
        <w:rPr>
          <w:b/>
          <w:sz w:val="22"/>
          <w:szCs w:val="22"/>
        </w:rPr>
      </w:pPr>
    </w:p>
    <w:p w14:paraId="1C610F3D" w14:textId="77777777" w:rsidR="00382E08" w:rsidRPr="0011782F" w:rsidRDefault="00382E08" w:rsidP="000D1D49">
      <w:pPr>
        <w:spacing w:line="276" w:lineRule="auto"/>
        <w:jc w:val="center"/>
        <w:rPr>
          <w:b/>
          <w:sz w:val="22"/>
          <w:szCs w:val="22"/>
        </w:rPr>
      </w:pPr>
    </w:p>
    <w:p w14:paraId="529247CA" w14:textId="77777777" w:rsidR="00382E08" w:rsidRPr="0011782F" w:rsidRDefault="00382E08" w:rsidP="000D1D49">
      <w:pPr>
        <w:spacing w:line="276" w:lineRule="auto"/>
        <w:jc w:val="center"/>
        <w:rPr>
          <w:b/>
          <w:sz w:val="22"/>
          <w:szCs w:val="22"/>
        </w:rPr>
      </w:pPr>
    </w:p>
    <w:p w14:paraId="50D8E5CD" w14:textId="77777777" w:rsidR="00382E08" w:rsidRPr="0011782F" w:rsidRDefault="00382E08" w:rsidP="000D1D49">
      <w:pPr>
        <w:spacing w:line="276" w:lineRule="auto"/>
        <w:jc w:val="center"/>
        <w:rPr>
          <w:b/>
          <w:sz w:val="22"/>
          <w:szCs w:val="22"/>
        </w:rPr>
      </w:pPr>
    </w:p>
    <w:p w14:paraId="2BF4C603" w14:textId="77777777" w:rsidR="00382E08" w:rsidRPr="0011782F" w:rsidRDefault="00382E08" w:rsidP="000D1D49">
      <w:pPr>
        <w:spacing w:line="276" w:lineRule="auto"/>
        <w:jc w:val="center"/>
        <w:rPr>
          <w:bCs/>
          <w:sz w:val="32"/>
          <w:szCs w:val="32"/>
        </w:rPr>
      </w:pPr>
    </w:p>
    <w:p w14:paraId="685D2114" w14:textId="77777777" w:rsidR="005C4FC7" w:rsidRPr="0011782F" w:rsidRDefault="005C4FC7" w:rsidP="000D1D49">
      <w:pPr>
        <w:spacing w:line="276" w:lineRule="auto"/>
        <w:jc w:val="center"/>
        <w:rPr>
          <w:bCs/>
          <w:sz w:val="32"/>
          <w:szCs w:val="32"/>
        </w:rPr>
      </w:pPr>
      <w:r w:rsidRPr="0011782F">
        <w:rPr>
          <w:bCs/>
          <w:sz w:val="32"/>
          <w:szCs w:val="32"/>
        </w:rPr>
        <w:t xml:space="preserve">Grad </w:t>
      </w:r>
      <w:r w:rsidR="00C107FC" w:rsidRPr="0011782F">
        <w:rPr>
          <w:bCs/>
          <w:sz w:val="32"/>
          <w:szCs w:val="32"/>
        </w:rPr>
        <w:t>Belišće</w:t>
      </w:r>
    </w:p>
    <w:p w14:paraId="57CADAC0" w14:textId="77777777" w:rsidR="005C4FC7" w:rsidRPr="0011782F" w:rsidRDefault="005C4FC7" w:rsidP="000D1D49">
      <w:pPr>
        <w:pStyle w:val="SubTitle2"/>
        <w:spacing w:line="276" w:lineRule="auto"/>
        <w:rPr>
          <w:szCs w:val="32"/>
        </w:rPr>
      </w:pPr>
    </w:p>
    <w:p w14:paraId="1C36D377" w14:textId="77777777" w:rsidR="002163AE" w:rsidRPr="0011782F" w:rsidRDefault="002163AE" w:rsidP="000D1D49">
      <w:pPr>
        <w:pStyle w:val="SubTitle2"/>
        <w:spacing w:line="276" w:lineRule="auto"/>
        <w:rPr>
          <w:szCs w:val="32"/>
        </w:rPr>
      </w:pPr>
    </w:p>
    <w:p w14:paraId="7E5B3C4A" w14:textId="77777777" w:rsidR="00656E30" w:rsidRPr="0011782F" w:rsidRDefault="005C4FC7" w:rsidP="000D1D49">
      <w:pPr>
        <w:autoSpaceDE w:val="0"/>
        <w:autoSpaceDN w:val="0"/>
        <w:adjustRightInd w:val="0"/>
        <w:spacing w:before="120" w:after="120" w:line="276" w:lineRule="auto"/>
        <w:jc w:val="center"/>
        <w:rPr>
          <w:b/>
          <w:bCs/>
          <w:color w:val="000000"/>
          <w:sz w:val="32"/>
          <w:szCs w:val="32"/>
          <w:lang w:eastAsia="de-DE"/>
        </w:rPr>
      </w:pPr>
      <w:bookmarkStart w:id="0" w:name="_Hlk503786654"/>
      <w:r w:rsidRPr="0011782F">
        <w:rPr>
          <w:b/>
          <w:bCs/>
          <w:color w:val="000000"/>
          <w:sz w:val="32"/>
          <w:szCs w:val="32"/>
          <w:lang w:eastAsia="de-DE"/>
        </w:rPr>
        <w:t>Javni natječaj za</w:t>
      </w:r>
      <w:r w:rsidR="00656E30" w:rsidRPr="0011782F">
        <w:rPr>
          <w:b/>
          <w:bCs/>
          <w:color w:val="000000"/>
          <w:sz w:val="32"/>
          <w:szCs w:val="32"/>
          <w:lang w:eastAsia="de-DE"/>
        </w:rPr>
        <w:t xml:space="preserve"> financiranje projekata udruga </w:t>
      </w:r>
    </w:p>
    <w:p w14:paraId="0D24EEB4" w14:textId="77777777" w:rsidR="005C4FC7" w:rsidRPr="0011782F" w:rsidRDefault="00656E30" w:rsidP="000D1D49">
      <w:pPr>
        <w:autoSpaceDE w:val="0"/>
        <w:autoSpaceDN w:val="0"/>
        <w:adjustRightInd w:val="0"/>
        <w:spacing w:before="120" w:after="120" w:line="276" w:lineRule="auto"/>
        <w:jc w:val="center"/>
        <w:rPr>
          <w:b/>
          <w:bCs/>
          <w:sz w:val="32"/>
          <w:szCs w:val="32"/>
          <w:lang w:eastAsia="de-DE"/>
        </w:rPr>
      </w:pPr>
      <w:r w:rsidRPr="0011782F">
        <w:rPr>
          <w:b/>
          <w:bCs/>
          <w:color w:val="000000"/>
          <w:sz w:val="32"/>
          <w:szCs w:val="32"/>
          <w:lang w:eastAsia="de-DE"/>
        </w:rPr>
        <w:t xml:space="preserve">iz Proračuna grada Belišća </w:t>
      </w:r>
      <w:r w:rsidR="00961E31" w:rsidRPr="0011782F">
        <w:rPr>
          <w:b/>
          <w:bCs/>
          <w:color w:val="000000"/>
          <w:sz w:val="32"/>
          <w:szCs w:val="32"/>
          <w:lang w:eastAsia="de-DE"/>
        </w:rPr>
        <w:t>za</w:t>
      </w:r>
      <w:r w:rsidRPr="0011782F">
        <w:rPr>
          <w:b/>
          <w:bCs/>
          <w:color w:val="000000"/>
          <w:sz w:val="32"/>
          <w:szCs w:val="32"/>
          <w:lang w:eastAsia="de-DE"/>
        </w:rPr>
        <w:t xml:space="preserve"> </w:t>
      </w:r>
      <w:r w:rsidR="000E7BC0" w:rsidRPr="0011782F">
        <w:rPr>
          <w:b/>
          <w:bCs/>
          <w:color w:val="000000"/>
          <w:sz w:val="32"/>
          <w:szCs w:val="32"/>
          <w:lang w:eastAsia="de-DE"/>
        </w:rPr>
        <w:t>202</w:t>
      </w:r>
      <w:r w:rsidR="0097722E" w:rsidRPr="0011782F">
        <w:rPr>
          <w:b/>
          <w:bCs/>
          <w:color w:val="000000"/>
          <w:sz w:val="32"/>
          <w:szCs w:val="32"/>
          <w:lang w:eastAsia="de-DE"/>
        </w:rPr>
        <w:t>6</w:t>
      </w:r>
      <w:r w:rsidR="000E7BC0" w:rsidRPr="0011782F">
        <w:rPr>
          <w:b/>
          <w:bCs/>
          <w:color w:val="000000"/>
          <w:sz w:val="32"/>
          <w:szCs w:val="32"/>
          <w:lang w:eastAsia="de-DE"/>
        </w:rPr>
        <w:t>.</w:t>
      </w:r>
      <w:r w:rsidR="00607797" w:rsidRPr="0011782F">
        <w:rPr>
          <w:b/>
          <w:bCs/>
          <w:color w:val="000000"/>
          <w:sz w:val="32"/>
          <w:szCs w:val="32"/>
          <w:lang w:eastAsia="de-DE"/>
        </w:rPr>
        <w:t xml:space="preserve"> godin</w:t>
      </w:r>
      <w:r w:rsidR="003A0C8F" w:rsidRPr="0011782F">
        <w:rPr>
          <w:b/>
          <w:bCs/>
          <w:color w:val="000000"/>
          <w:sz w:val="32"/>
          <w:szCs w:val="32"/>
          <w:lang w:eastAsia="de-DE"/>
        </w:rPr>
        <w:t>u</w:t>
      </w:r>
    </w:p>
    <w:bookmarkEnd w:id="0"/>
    <w:p w14:paraId="5CE620C4" w14:textId="77777777" w:rsidR="005C4FC7" w:rsidRPr="0011782F" w:rsidRDefault="005C4FC7" w:rsidP="000D1D49">
      <w:pPr>
        <w:spacing w:line="276" w:lineRule="auto"/>
        <w:rPr>
          <w:sz w:val="32"/>
          <w:szCs w:val="32"/>
        </w:rPr>
      </w:pPr>
    </w:p>
    <w:p w14:paraId="0383F3F2" w14:textId="77777777" w:rsidR="00981E3B" w:rsidRPr="0011782F" w:rsidRDefault="00981E3B" w:rsidP="000D1D49">
      <w:pPr>
        <w:spacing w:line="276" w:lineRule="auto"/>
        <w:rPr>
          <w:sz w:val="32"/>
          <w:szCs w:val="32"/>
        </w:rPr>
      </w:pPr>
    </w:p>
    <w:p w14:paraId="78323E3D" w14:textId="77777777" w:rsidR="005C4FC7" w:rsidRPr="0011782F" w:rsidRDefault="005C4FC7" w:rsidP="000D1D49">
      <w:pPr>
        <w:spacing w:line="276" w:lineRule="auto"/>
        <w:jc w:val="center"/>
        <w:rPr>
          <w:sz w:val="32"/>
          <w:szCs w:val="32"/>
        </w:rPr>
      </w:pPr>
    </w:p>
    <w:p w14:paraId="3A8A9442" w14:textId="77777777" w:rsidR="0007408E" w:rsidRPr="0011782F" w:rsidRDefault="005C4FC7" w:rsidP="000D1D49">
      <w:pPr>
        <w:spacing w:line="276" w:lineRule="auto"/>
        <w:jc w:val="center"/>
        <w:rPr>
          <w:b/>
          <w:sz w:val="32"/>
          <w:szCs w:val="32"/>
        </w:rPr>
      </w:pPr>
      <w:r w:rsidRPr="0011782F">
        <w:rPr>
          <w:b/>
          <w:sz w:val="32"/>
          <w:szCs w:val="32"/>
        </w:rPr>
        <w:t>Upute za prijavitelje</w:t>
      </w:r>
    </w:p>
    <w:p w14:paraId="7166899B" w14:textId="77777777" w:rsidR="0007408E" w:rsidRPr="0011782F" w:rsidRDefault="0007408E" w:rsidP="000D1D49">
      <w:pPr>
        <w:spacing w:line="276" w:lineRule="auto"/>
        <w:jc w:val="center"/>
        <w:rPr>
          <w:sz w:val="32"/>
          <w:szCs w:val="32"/>
        </w:rPr>
      </w:pPr>
    </w:p>
    <w:p w14:paraId="05B9F327" w14:textId="77777777" w:rsidR="00331983" w:rsidRPr="0011782F" w:rsidRDefault="00331983" w:rsidP="000D1D49">
      <w:pPr>
        <w:spacing w:line="276" w:lineRule="auto"/>
        <w:jc w:val="center"/>
        <w:rPr>
          <w:sz w:val="32"/>
          <w:szCs w:val="32"/>
        </w:rPr>
      </w:pPr>
    </w:p>
    <w:p w14:paraId="49B1CBC0" w14:textId="77777777" w:rsidR="0007408E" w:rsidRPr="0011782F" w:rsidRDefault="0007408E" w:rsidP="000D1D49">
      <w:pPr>
        <w:spacing w:line="276" w:lineRule="auto"/>
        <w:jc w:val="center"/>
        <w:rPr>
          <w:sz w:val="32"/>
          <w:szCs w:val="32"/>
        </w:rPr>
      </w:pPr>
    </w:p>
    <w:p w14:paraId="44E26183" w14:textId="77777777" w:rsidR="00331983" w:rsidRPr="0011782F" w:rsidRDefault="00331983" w:rsidP="000D1D49">
      <w:pPr>
        <w:pStyle w:val="SubTitle2"/>
        <w:spacing w:line="276" w:lineRule="auto"/>
        <w:rPr>
          <w:szCs w:val="32"/>
        </w:rPr>
      </w:pPr>
    </w:p>
    <w:p w14:paraId="3BC3B37C" w14:textId="77777777" w:rsidR="00792617" w:rsidRPr="00A0545E" w:rsidRDefault="00331983" w:rsidP="000D1D49">
      <w:pPr>
        <w:pStyle w:val="SubTitle1"/>
        <w:spacing w:line="276" w:lineRule="auto"/>
        <w:rPr>
          <w:b w:val="0"/>
          <w:sz w:val="32"/>
          <w:szCs w:val="32"/>
        </w:rPr>
      </w:pPr>
      <w:r w:rsidRPr="00A0545E">
        <w:rPr>
          <w:b w:val="0"/>
          <w:sz w:val="32"/>
          <w:szCs w:val="32"/>
        </w:rPr>
        <w:t xml:space="preserve">Datum </w:t>
      </w:r>
      <w:r w:rsidR="00D07D00" w:rsidRPr="00A0545E">
        <w:rPr>
          <w:b w:val="0"/>
          <w:sz w:val="32"/>
          <w:szCs w:val="32"/>
        </w:rPr>
        <w:t>objave</w:t>
      </w:r>
      <w:r w:rsidRPr="00A0545E">
        <w:rPr>
          <w:b w:val="0"/>
          <w:sz w:val="32"/>
          <w:szCs w:val="32"/>
        </w:rPr>
        <w:t xml:space="preserve"> </w:t>
      </w:r>
      <w:r w:rsidR="00334782" w:rsidRPr="00A0545E">
        <w:rPr>
          <w:b w:val="0"/>
          <w:sz w:val="32"/>
          <w:szCs w:val="32"/>
        </w:rPr>
        <w:t>N</w:t>
      </w:r>
      <w:r w:rsidRPr="00A0545E">
        <w:rPr>
          <w:b w:val="0"/>
          <w:sz w:val="32"/>
          <w:szCs w:val="32"/>
        </w:rPr>
        <w:t>atječaja</w:t>
      </w:r>
      <w:r w:rsidR="00DD26BC" w:rsidRPr="00A0545E">
        <w:rPr>
          <w:b w:val="0"/>
          <w:sz w:val="32"/>
          <w:szCs w:val="32"/>
        </w:rPr>
        <w:t xml:space="preserve">: </w:t>
      </w:r>
    </w:p>
    <w:p w14:paraId="5DC96E2B" w14:textId="093B7409" w:rsidR="003A34E9" w:rsidRPr="00A0545E" w:rsidRDefault="006675CF" w:rsidP="000D1D49">
      <w:pPr>
        <w:pStyle w:val="SubTitle1"/>
        <w:spacing w:line="276" w:lineRule="auto"/>
        <w:rPr>
          <w:sz w:val="32"/>
          <w:szCs w:val="32"/>
        </w:rPr>
      </w:pPr>
      <w:r w:rsidRPr="00A0545E">
        <w:rPr>
          <w:sz w:val="32"/>
          <w:szCs w:val="32"/>
        </w:rPr>
        <w:t xml:space="preserve"> </w:t>
      </w:r>
      <w:r w:rsidR="004D72A8">
        <w:rPr>
          <w:sz w:val="32"/>
          <w:szCs w:val="32"/>
        </w:rPr>
        <w:t>2</w:t>
      </w:r>
      <w:r w:rsidR="001C4268">
        <w:rPr>
          <w:sz w:val="32"/>
          <w:szCs w:val="32"/>
        </w:rPr>
        <w:t>4</w:t>
      </w:r>
      <w:r w:rsidR="00464B18" w:rsidRPr="00A0545E">
        <w:rPr>
          <w:sz w:val="32"/>
          <w:szCs w:val="32"/>
        </w:rPr>
        <w:t xml:space="preserve">. </w:t>
      </w:r>
      <w:r w:rsidR="004D72A8">
        <w:rPr>
          <w:sz w:val="32"/>
          <w:szCs w:val="32"/>
        </w:rPr>
        <w:t>7</w:t>
      </w:r>
      <w:r w:rsidR="00464B18" w:rsidRPr="00A0545E">
        <w:rPr>
          <w:sz w:val="32"/>
          <w:szCs w:val="32"/>
        </w:rPr>
        <w:t>. 2026.</w:t>
      </w:r>
    </w:p>
    <w:p w14:paraId="13944476" w14:textId="77777777" w:rsidR="00792617" w:rsidRPr="00A0545E" w:rsidRDefault="00792617" w:rsidP="000D1D49">
      <w:pPr>
        <w:pStyle w:val="SubTitle2"/>
        <w:spacing w:line="276" w:lineRule="auto"/>
        <w:rPr>
          <w:szCs w:val="32"/>
        </w:rPr>
      </w:pPr>
    </w:p>
    <w:p w14:paraId="3A13185E" w14:textId="77777777" w:rsidR="00792617" w:rsidRPr="00A0545E" w:rsidRDefault="00331983" w:rsidP="000D1D49">
      <w:pPr>
        <w:pStyle w:val="SubTitle2"/>
        <w:spacing w:line="276" w:lineRule="auto"/>
        <w:rPr>
          <w:b w:val="0"/>
          <w:szCs w:val="32"/>
        </w:rPr>
      </w:pPr>
      <w:r w:rsidRPr="00A0545E">
        <w:rPr>
          <w:b w:val="0"/>
          <w:szCs w:val="32"/>
        </w:rPr>
        <w:t>Rok za dostavu prijava</w:t>
      </w:r>
      <w:r w:rsidR="008579F7" w:rsidRPr="00A0545E">
        <w:rPr>
          <w:b w:val="0"/>
          <w:szCs w:val="32"/>
        </w:rPr>
        <w:t xml:space="preserve"> na </w:t>
      </w:r>
      <w:r w:rsidR="00334782" w:rsidRPr="00A0545E">
        <w:rPr>
          <w:b w:val="0"/>
          <w:szCs w:val="32"/>
        </w:rPr>
        <w:t>N</w:t>
      </w:r>
      <w:r w:rsidR="008579F7" w:rsidRPr="00A0545E">
        <w:rPr>
          <w:b w:val="0"/>
          <w:szCs w:val="32"/>
        </w:rPr>
        <w:t>atječaj</w:t>
      </w:r>
      <w:r w:rsidR="00D07D00" w:rsidRPr="00A0545E">
        <w:rPr>
          <w:b w:val="0"/>
          <w:szCs w:val="32"/>
        </w:rPr>
        <w:t>:</w:t>
      </w:r>
      <w:r w:rsidR="005362D5" w:rsidRPr="00A0545E">
        <w:rPr>
          <w:b w:val="0"/>
          <w:szCs w:val="32"/>
        </w:rPr>
        <w:t xml:space="preserve"> </w:t>
      </w:r>
    </w:p>
    <w:p w14:paraId="099A9C27" w14:textId="4E9C703C" w:rsidR="007377DD" w:rsidRPr="00A0545E" w:rsidRDefault="001C4268" w:rsidP="000D1D49">
      <w:pPr>
        <w:pStyle w:val="SubTitle2"/>
        <w:spacing w:line="276" w:lineRule="auto"/>
        <w:rPr>
          <w:szCs w:val="32"/>
        </w:rPr>
      </w:pPr>
      <w:r>
        <w:rPr>
          <w:szCs w:val="32"/>
        </w:rPr>
        <w:t>24</w:t>
      </w:r>
      <w:r w:rsidR="004D72A8">
        <w:rPr>
          <w:szCs w:val="32"/>
        </w:rPr>
        <w:t>. 8</w:t>
      </w:r>
      <w:r w:rsidR="006675CF" w:rsidRPr="00A0545E">
        <w:rPr>
          <w:szCs w:val="32"/>
        </w:rPr>
        <w:t>.</w:t>
      </w:r>
      <w:r w:rsidR="00464B18" w:rsidRPr="00A0545E">
        <w:rPr>
          <w:szCs w:val="32"/>
        </w:rPr>
        <w:t xml:space="preserve"> 2026. </w:t>
      </w:r>
    </w:p>
    <w:p w14:paraId="0B653B05" w14:textId="77777777" w:rsidR="00734B4D" w:rsidRPr="0011782F" w:rsidRDefault="00734B4D" w:rsidP="000D1D49">
      <w:pPr>
        <w:pStyle w:val="SubTitle1"/>
        <w:tabs>
          <w:tab w:val="left" w:pos="7380"/>
        </w:tabs>
        <w:spacing w:line="276" w:lineRule="auto"/>
        <w:jc w:val="left"/>
        <w:rPr>
          <w:b w:val="0"/>
          <w:sz w:val="32"/>
          <w:szCs w:val="32"/>
        </w:rPr>
      </w:pPr>
      <w:r w:rsidRPr="0011782F">
        <w:rPr>
          <w:b w:val="0"/>
          <w:sz w:val="32"/>
          <w:szCs w:val="32"/>
        </w:rPr>
        <w:tab/>
      </w:r>
    </w:p>
    <w:p w14:paraId="4595E0CB" w14:textId="77777777" w:rsidR="00AF2E2F" w:rsidRPr="0011782F" w:rsidRDefault="007857D2" w:rsidP="000D1D49">
      <w:pPr>
        <w:pStyle w:val="SubTitle1"/>
        <w:tabs>
          <w:tab w:val="center" w:pos="4819"/>
          <w:tab w:val="left" w:pos="5850"/>
        </w:tabs>
        <w:spacing w:line="276" w:lineRule="auto"/>
        <w:jc w:val="left"/>
        <w:rPr>
          <w:sz w:val="22"/>
          <w:szCs w:val="22"/>
        </w:rPr>
      </w:pPr>
      <w:r w:rsidRPr="0011782F">
        <w:rPr>
          <w:sz w:val="32"/>
          <w:szCs w:val="32"/>
        </w:rPr>
        <w:br w:type="page"/>
      </w:r>
      <w:r w:rsidR="00DE712B" w:rsidRPr="0011782F">
        <w:rPr>
          <w:b w:val="0"/>
          <w:sz w:val="22"/>
          <w:szCs w:val="22"/>
        </w:rPr>
        <w:lastRenderedPageBreak/>
        <w:tab/>
      </w:r>
      <w:r w:rsidR="008D4C59" w:rsidRPr="0011782F">
        <w:rPr>
          <w:sz w:val="22"/>
          <w:szCs w:val="22"/>
        </w:rPr>
        <w:t>Sadržaj</w:t>
      </w:r>
    </w:p>
    <w:p w14:paraId="21DDAB82" w14:textId="77777777" w:rsidR="0007408E" w:rsidRPr="0011782F" w:rsidRDefault="00DE712B" w:rsidP="000D1D49">
      <w:pPr>
        <w:pStyle w:val="SubTitle1"/>
        <w:tabs>
          <w:tab w:val="center" w:pos="4819"/>
          <w:tab w:val="left" w:pos="5850"/>
        </w:tabs>
        <w:spacing w:line="276" w:lineRule="auto"/>
        <w:jc w:val="left"/>
        <w:rPr>
          <w:sz w:val="22"/>
          <w:szCs w:val="22"/>
        </w:rPr>
      </w:pPr>
      <w:r w:rsidRPr="0011782F">
        <w:rPr>
          <w:sz w:val="22"/>
          <w:szCs w:val="22"/>
        </w:rPr>
        <w:tab/>
      </w:r>
    </w:p>
    <w:p w14:paraId="500952F2" w14:textId="304FAE67" w:rsidR="00B92349" w:rsidRPr="0011782F" w:rsidRDefault="00EF1DCD" w:rsidP="000D1D49">
      <w:pPr>
        <w:pStyle w:val="Sadraj1"/>
        <w:spacing w:line="276" w:lineRule="auto"/>
        <w:rPr>
          <w:rFonts w:ascii="Times New Roman" w:hAnsi="Times New Roman"/>
          <w:b w:val="0"/>
          <w:caps w:val="0"/>
          <w:snapToGrid/>
          <w:szCs w:val="22"/>
          <w:lang w:eastAsia="hr-HR"/>
        </w:rPr>
      </w:pPr>
      <w:r w:rsidRPr="0011782F">
        <w:rPr>
          <w:rFonts w:ascii="Times New Roman" w:hAnsi="Times New Roman"/>
          <w:szCs w:val="22"/>
        </w:rPr>
        <w:fldChar w:fldCharType="begin"/>
      </w:r>
      <w:r w:rsidRPr="0011782F">
        <w:rPr>
          <w:rFonts w:ascii="Times New Roman" w:hAnsi="Times New Roman"/>
          <w:szCs w:val="22"/>
        </w:rPr>
        <w:instrText xml:space="preserve"> TOC \t "Guidelines 1;1;Guidelines 2;2;Guidelines 3;3" </w:instrText>
      </w:r>
      <w:r w:rsidRPr="0011782F">
        <w:rPr>
          <w:rFonts w:ascii="Times New Roman" w:hAnsi="Times New Roman"/>
          <w:szCs w:val="22"/>
        </w:rPr>
        <w:fldChar w:fldCharType="separate"/>
      </w:r>
      <w:r w:rsidR="00B92349" w:rsidRPr="0011782F">
        <w:rPr>
          <w:rFonts w:ascii="Times New Roman" w:hAnsi="Times New Roman"/>
          <w:szCs w:val="22"/>
        </w:rPr>
        <w:t>1.</w:t>
      </w:r>
      <w:r w:rsidR="00B92349" w:rsidRPr="0011782F">
        <w:rPr>
          <w:rFonts w:ascii="Times New Roman" w:hAnsi="Times New Roman"/>
          <w:b w:val="0"/>
          <w:caps w:val="0"/>
          <w:snapToGrid/>
          <w:szCs w:val="22"/>
          <w:lang w:eastAsia="hr-HR"/>
        </w:rPr>
        <w:tab/>
      </w:r>
      <w:r w:rsidR="00981E3B" w:rsidRPr="0011782F">
        <w:rPr>
          <w:rFonts w:ascii="Times New Roman" w:hAnsi="Times New Roman"/>
          <w:szCs w:val="22"/>
        </w:rPr>
        <w:t xml:space="preserve">JAVNI NATJEČAJ ZA </w:t>
      </w:r>
      <w:r w:rsidR="00656E30" w:rsidRPr="0011782F">
        <w:rPr>
          <w:rFonts w:ascii="Times New Roman" w:hAnsi="Times New Roman"/>
          <w:szCs w:val="22"/>
        </w:rPr>
        <w:t>FINANCIRANJE PROJEKATA UDRUGA IZ PRORAČUNA GRADA BELIŠĆA</w:t>
      </w:r>
      <w:r w:rsidR="00765603" w:rsidRPr="0011782F">
        <w:rPr>
          <w:rFonts w:ascii="Times New Roman" w:hAnsi="Times New Roman"/>
          <w:color w:val="FF0000"/>
          <w:szCs w:val="22"/>
        </w:rPr>
        <w:t xml:space="preserve"> </w:t>
      </w:r>
      <w:r w:rsidR="003A0C8F" w:rsidRPr="0011782F">
        <w:rPr>
          <w:rFonts w:ascii="Times New Roman" w:hAnsi="Times New Roman"/>
          <w:szCs w:val="22"/>
        </w:rPr>
        <w:t>ZA</w:t>
      </w:r>
      <w:r w:rsidR="00765603" w:rsidRPr="0011782F">
        <w:rPr>
          <w:rFonts w:ascii="Times New Roman" w:hAnsi="Times New Roman"/>
          <w:szCs w:val="22"/>
        </w:rPr>
        <w:t xml:space="preserve"> </w:t>
      </w:r>
      <w:r w:rsidR="0097722E" w:rsidRPr="0011782F">
        <w:rPr>
          <w:rFonts w:ascii="Times New Roman" w:hAnsi="Times New Roman"/>
          <w:szCs w:val="22"/>
        </w:rPr>
        <w:t>2026.</w:t>
      </w:r>
      <w:r w:rsidR="00765603" w:rsidRPr="0011782F">
        <w:rPr>
          <w:rFonts w:ascii="Times New Roman" w:hAnsi="Times New Roman"/>
          <w:szCs w:val="22"/>
        </w:rPr>
        <w:t xml:space="preserve"> </w:t>
      </w:r>
      <w:r w:rsidR="00656E30" w:rsidRPr="0011782F">
        <w:rPr>
          <w:rFonts w:ascii="Times New Roman" w:hAnsi="Times New Roman"/>
          <w:szCs w:val="22"/>
        </w:rPr>
        <w:t>G</w:t>
      </w:r>
      <w:r w:rsidR="00765603" w:rsidRPr="0011782F">
        <w:rPr>
          <w:rFonts w:ascii="Times New Roman" w:hAnsi="Times New Roman"/>
          <w:szCs w:val="22"/>
        </w:rPr>
        <w:t>odin</w:t>
      </w:r>
      <w:r w:rsidR="003A0C8F" w:rsidRPr="0011782F">
        <w:rPr>
          <w:rFonts w:ascii="Times New Roman" w:hAnsi="Times New Roman"/>
          <w:szCs w:val="22"/>
        </w:rPr>
        <w:t>u</w:t>
      </w:r>
      <w:r w:rsidR="00B92349" w:rsidRPr="0011782F">
        <w:rPr>
          <w:rFonts w:ascii="Times New Roman" w:hAnsi="Times New Roman"/>
          <w:szCs w:val="22"/>
        </w:rPr>
        <w:tab/>
      </w:r>
      <w:r w:rsidR="00B92349" w:rsidRPr="0011782F">
        <w:rPr>
          <w:rFonts w:ascii="Times New Roman" w:hAnsi="Times New Roman"/>
          <w:szCs w:val="22"/>
        </w:rPr>
        <w:fldChar w:fldCharType="begin"/>
      </w:r>
      <w:r w:rsidR="00B92349" w:rsidRPr="0011782F">
        <w:rPr>
          <w:rFonts w:ascii="Times New Roman" w:hAnsi="Times New Roman"/>
          <w:szCs w:val="22"/>
        </w:rPr>
        <w:instrText xml:space="preserve"> PAGEREF _Toc419712046 \h </w:instrText>
      </w:r>
      <w:r w:rsidR="00B92349" w:rsidRPr="0011782F">
        <w:rPr>
          <w:rFonts w:ascii="Times New Roman" w:hAnsi="Times New Roman"/>
          <w:szCs w:val="22"/>
        </w:rPr>
      </w:r>
      <w:r w:rsidR="00B92349" w:rsidRPr="0011782F">
        <w:rPr>
          <w:rFonts w:ascii="Times New Roman" w:hAnsi="Times New Roman"/>
          <w:szCs w:val="22"/>
        </w:rPr>
        <w:fldChar w:fldCharType="separate"/>
      </w:r>
      <w:r w:rsidR="00E42650">
        <w:rPr>
          <w:rFonts w:ascii="Times New Roman" w:hAnsi="Times New Roman"/>
          <w:noProof/>
          <w:szCs w:val="22"/>
        </w:rPr>
        <w:t>3</w:t>
      </w:r>
      <w:r w:rsidR="00B92349" w:rsidRPr="0011782F">
        <w:rPr>
          <w:rFonts w:ascii="Times New Roman" w:hAnsi="Times New Roman"/>
          <w:szCs w:val="22"/>
        </w:rPr>
        <w:fldChar w:fldCharType="end"/>
      </w:r>
    </w:p>
    <w:p w14:paraId="10BFFB03" w14:textId="77777777" w:rsidR="00B92349" w:rsidRPr="0011782F" w:rsidRDefault="00B92349" w:rsidP="000D1D49">
      <w:pPr>
        <w:pStyle w:val="Sadraj3"/>
        <w:spacing w:line="276" w:lineRule="auto"/>
        <w:rPr>
          <w:noProof w:val="0"/>
          <w:sz w:val="22"/>
          <w:szCs w:val="22"/>
        </w:rPr>
      </w:pPr>
      <w:r w:rsidRPr="0011782F">
        <w:rPr>
          <w:noProof w:val="0"/>
          <w:sz w:val="22"/>
          <w:szCs w:val="22"/>
        </w:rPr>
        <w:t>1.1</w:t>
      </w:r>
      <w:r w:rsidR="00774B92" w:rsidRPr="0011782F">
        <w:rPr>
          <w:noProof w:val="0"/>
          <w:sz w:val="22"/>
          <w:szCs w:val="22"/>
        </w:rPr>
        <w:t>.</w:t>
      </w:r>
      <w:r w:rsidR="00A2667F" w:rsidRPr="0011782F">
        <w:rPr>
          <w:noProof w:val="0"/>
          <w:sz w:val="22"/>
          <w:szCs w:val="22"/>
        </w:rPr>
        <w:t xml:space="preserve">    </w:t>
      </w:r>
      <w:r w:rsidR="00456F8E" w:rsidRPr="0011782F">
        <w:rPr>
          <w:noProof w:val="0"/>
          <w:sz w:val="22"/>
          <w:szCs w:val="22"/>
        </w:rPr>
        <w:t xml:space="preserve">Opis problema čijem se rješavanju želi doprinijeti ovim </w:t>
      </w:r>
      <w:r w:rsidR="00334782" w:rsidRPr="0011782F">
        <w:rPr>
          <w:noProof w:val="0"/>
          <w:sz w:val="22"/>
          <w:szCs w:val="22"/>
        </w:rPr>
        <w:t>N</w:t>
      </w:r>
      <w:r w:rsidR="00456F8E" w:rsidRPr="0011782F">
        <w:rPr>
          <w:noProof w:val="0"/>
          <w:sz w:val="22"/>
          <w:szCs w:val="22"/>
        </w:rPr>
        <w:t>atječajem</w:t>
      </w:r>
      <w:r w:rsidRPr="0011782F">
        <w:rPr>
          <w:noProof w:val="0"/>
          <w:sz w:val="22"/>
          <w:szCs w:val="22"/>
        </w:rPr>
        <w:tab/>
      </w:r>
      <w:r w:rsidR="00356A45" w:rsidRPr="0011782F">
        <w:rPr>
          <w:noProof w:val="0"/>
          <w:sz w:val="22"/>
          <w:szCs w:val="22"/>
        </w:rPr>
        <w:t>3</w:t>
      </w:r>
    </w:p>
    <w:p w14:paraId="300D678D" w14:textId="77777777" w:rsidR="00B92349" w:rsidRPr="0011782F" w:rsidRDefault="00B92349" w:rsidP="000D1D49">
      <w:pPr>
        <w:pStyle w:val="Sadraj3"/>
        <w:spacing w:line="276" w:lineRule="auto"/>
        <w:rPr>
          <w:noProof w:val="0"/>
          <w:sz w:val="22"/>
          <w:szCs w:val="22"/>
        </w:rPr>
      </w:pPr>
      <w:r w:rsidRPr="0011782F">
        <w:rPr>
          <w:noProof w:val="0"/>
          <w:sz w:val="22"/>
          <w:szCs w:val="22"/>
        </w:rPr>
        <w:t>1.2</w:t>
      </w:r>
      <w:r w:rsidR="00774B92" w:rsidRPr="0011782F">
        <w:rPr>
          <w:noProof w:val="0"/>
          <w:sz w:val="22"/>
          <w:szCs w:val="22"/>
        </w:rPr>
        <w:t>.</w:t>
      </w:r>
      <w:r w:rsidRPr="0011782F">
        <w:rPr>
          <w:noProof w:val="0"/>
          <w:sz w:val="22"/>
          <w:szCs w:val="22"/>
        </w:rPr>
        <w:tab/>
      </w:r>
      <w:r w:rsidR="00456F8E" w:rsidRPr="0011782F">
        <w:rPr>
          <w:noProof w:val="0"/>
          <w:sz w:val="22"/>
          <w:szCs w:val="22"/>
        </w:rPr>
        <w:t xml:space="preserve">Ciljevi </w:t>
      </w:r>
      <w:r w:rsidR="00334782" w:rsidRPr="0011782F">
        <w:rPr>
          <w:noProof w:val="0"/>
          <w:sz w:val="22"/>
          <w:szCs w:val="22"/>
        </w:rPr>
        <w:t>N</w:t>
      </w:r>
      <w:r w:rsidR="00456F8E" w:rsidRPr="0011782F">
        <w:rPr>
          <w:noProof w:val="0"/>
          <w:sz w:val="22"/>
          <w:szCs w:val="22"/>
        </w:rPr>
        <w:t>atječaja i prioriteti za dodjelu sredstava</w:t>
      </w:r>
      <w:r w:rsidRPr="0011782F">
        <w:rPr>
          <w:noProof w:val="0"/>
          <w:sz w:val="22"/>
          <w:szCs w:val="22"/>
        </w:rPr>
        <w:tab/>
      </w:r>
      <w:r w:rsidR="00AC4BFC" w:rsidRPr="0011782F">
        <w:rPr>
          <w:noProof w:val="0"/>
          <w:sz w:val="22"/>
          <w:szCs w:val="22"/>
        </w:rPr>
        <w:t>3</w:t>
      </w:r>
    </w:p>
    <w:p w14:paraId="0D4A4E50" w14:textId="77777777" w:rsidR="00B92349" w:rsidRPr="0011782F" w:rsidRDefault="00B92349" w:rsidP="000D1D49">
      <w:pPr>
        <w:pStyle w:val="Sadraj3"/>
        <w:spacing w:line="276" w:lineRule="auto"/>
        <w:rPr>
          <w:noProof w:val="0"/>
          <w:sz w:val="22"/>
          <w:szCs w:val="22"/>
        </w:rPr>
      </w:pPr>
      <w:r w:rsidRPr="0011782F">
        <w:rPr>
          <w:noProof w:val="0"/>
          <w:sz w:val="22"/>
          <w:szCs w:val="22"/>
        </w:rPr>
        <w:t>1.3</w:t>
      </w:r>
      <w:r w:rsidR="00774B92" w:rsidRPr="0011782F">
        <w:rPr>
          <w:noProof w:val="0"/>
          <w:sz w:val="22"/>
          <w:szCs w:val="22"/>
        </w:rPr>
        <w:t>.</w:t>
      </w:r>
      <w:r w:rsidRPr="0011782F">
        <w:rPr>
          <w:noProof w:val="0"/>
          <w:sz w:val="22"/>
          <w:szCs w:val="22"/>
        </w:rPr>
        <w:tab/>
      </w:r>
      <w:r w:rsidR="00456F8E" w:rsidRPr="0011782F">
        <w:rPr>
          <w:noProof w:val="0"/>
          <w:sz w:val="22"/>
          <w:szCs w:val="22"/>
        </w:rPr>
        <w:t xml:space="preserve">Planirani iznosi i ukupna vrijednost </w:t>
      </w:r>
      <w:r w:rsidR="00334782" w:rsidRPr="0011782F">
        <w:rPr>
          <w:noProof w:val="0"/>
          <w:sz w:val="22"/>
          <w:szCs w:val="22"/>
        </w:rPr>
        <w:t>N</w:t>
      </w:r>
      <w:r w:rsidR="00456F8E" w:rsidRPr="0011782F">
        <w:rPr>
          <w:noProof w:val="0"/>
          <w:sz w:val="22"/>
          <w:szCs w:val="22"/>
        </w:rPr>
        <w:t>atječaja</w:t>
      </w:r>
      <w:r w:rsidRPr="0011782F">
        <w:rPr>
          <w:noProof w:val="0"/>
          <w:sz w:val="22"/>
          <w:szCs w:val="22"/>
        </w:rPr>
        <w:tab/>
      </w:r>
      <w:r w:rsidR="006B6269" w:rsidRPr="0011782F">
        <w:rPr>
          <w:noProof w:val="0"/>
          <w:sz w:val="22"/>
          <w:szCs w:val="22"/>
        </w:rPr>
        <w:t>4</w:t>
      </w:r>
    </w:p>
    <w:p w14:paraId="76AB0E7A" w14:textId="77777777" w:rsidR="006C1F19" w:rsidRPr="0011782F" w:rsidRDefault="006C1F19" w:rsidP="000D1D49">
      <w:pPr>
        <w:spacing w:line="276" w:lineRule="auto"/>
        <w:rPr>
          <w:sz w:val="22"/>
          <w:szCs w:val="22"/>
        </w:rPr>
      </w:pPr>
    </w:p>
    <w:p w14:paraId="1B576019" w14:textId="77777777" w:rsidR="00B92349" w:rsidRPr="0011782F" w:rsidRDefault="00B92349" w:rsidP="000D1D49">
      <w:pPr>
        <w:pStyle w:val="Sadraj1"/>
        <w:spacing w:line="276" w:lineRule="auto"/>
        <w:rPr>
          <w:rFonts w:ascii="Times New Roman" w:hAnsi="Times New Roman"/>
          <w:b w:val="0"/>
          <w:caps w:val="0"/>
          <w:snapToGrid/>
          <w:szCs w:val="22"/>
          <w:lang w:eastAsia="hr-HR"/>
        </w:rPr>
      </w:pPr>
      <w:r w:rsidRPr="0011782F">
        <w:rPr>
          <w:rFonts w:ascii="Times New Roman" w:hAnsi="Times New Roman"/>
          <w:szCs w:val="22"/>
        </w:rPr>
        <w:t>2.</w:t>
      </w:r>
      <w:r w:rsidRPr="0011782F">
        <w:rPr>
          <w:rFonts w:ascii="Times New Roman" w:hAnsi="Times New Roman"/>
          <w:b w:val="0"/>
          <w:caps w:val="0"/>
          <w:snapToGrid/>
          <w:szCs w:val="22"/>
          <w:lang w:eastAsia="hr-HR"/>
        </w:rPr>
        <w:tab/>
      </w:r>
      <w:r w:rsidRPr="0011782F">
        <w:rPr>
          <w:rFonts w:ascii="Times New Roman" w:hAnsi="Times New Roman"/>
          <w:szCs w:val="22"/>
        </w:rPr>
        <w:t>FORMALNI UVJETI NATJEČAJA</w:t>
      </w:r>
      <w:r w:rsidRPr="0011782F">
        <w:rPr>
          <w:rFonts w:ascii="Times New Roman" w:hAnsi="Times New Roman"/>
          <w:szCs w:val="22"/>
        </w:rPr>
        <w:tab/>
      </w:r>
      <w:r w:rsidR="0032478D" w:rsidRPr="0011782F">
        <w:rPr>
          <w:rFonts w:ascii="Times New Roman" w:hAnsi="Times New Roman"/>
          <w:szCs w:val="22"/>
        </w:rPr>
        <w:t>5</w:t>
      </w:r>
    </w:p>
    <w:p w14:paraId="020E69A4" w14:textId="77777777" w:rsidR="00B92349" w:rsidRPr="0011782F" w:rsidRDefault="00B92349" w:rsidP="000D1D49">
      <w:pPr>
        <w:pStyle w:val="Sadraj3"/>
        <w:spacing w:line="276" w:lineRule="auto"/>
        <w:rPr>
          <w:noProof w:val="0"/>
          <w:snapToGrid/>
          <w:sz w:val="22"/>
          <w:szCs w:val="22"/>
          <w:lang w:eastAsia="hr-HR"/>
        </w:rPr>
      </w:pPr>
      <w:r w:rsidRPr="0011782F">
        <w:rPr>
          <w:noProof w:val="0"/>
          <w:sz w:val="22"/>
          <w:szCs w:val="22"/>
        </w:rPr>
        <w:t>2.1</w:t>
      </w:r>
      <w:r w:rsidR="00774B92" w:rsidRPr="0011782F">
        <w:rPr>
          <w:noProof w:val="0"/>
          <w:sz w:val="22"/>
          <w:szCs w:val="22"/>
        </w:rPr>
        <w:t>.</w:t>
      </w:r>
      <w:r w:rsidRPr="0011782F">
        <w:rPr>
          <w:noProof w:val="0"/>
          <w:snapToGrid/>
          <w:sz w:val="22"/>
          <w:szCs w:val="22"/>
          <w:lang w:eastAsia="hr-HR"/>
        </w:rPr>
        <w:tab/>
      </w:r>
      <w:r w:rsidRPr="0011782F">
        <w:rPr>
          <w:noProof w:val="0"/>
          <w:sz w:val="22"/>
          <w:szCs w:val="22"/>
        </w:rPr>
        <w:t>Prihvatljivi prijavitelji: tko može podnijeti prijavu?</w:t>
      </w:r>
      <w:r w:rsidRPr="0011782F">
        <w:rPr>
          <w:noProof w:val="0"/>
          <w:sz w:val="22"/>
          <w:szCs w:val="22"/>
        </w:rPr>
        <w:tab/>
      </w:r>
      <w:r w:rsidR="0032478D" w:rsidRPr="0011782F">
        <w:rPr>
          <w:noProof w:val="0"/>
          <w:sz w:val="22"/>
          <w:szCs w:val="22"/>
        </w:rPr>
        <w:t>5</w:t>
      </w:r>
    </w:p>
    <w:p w14:paraId="7DF761C9" w14:textId="77777777" w:rsidR="00774B92" w:rsidRPr="0011782F" w:rsidRDefault="00B92349" w:rsidP="000D1D49">
      <w:pPr>
        <w:pStyle w:val="Sadraj3"/>
        <w:spacing w:line="276" w:lineRule="auto"/>
        <w:rPr>
          <w:noProof w:val="0"/>
          <w:snapToGrid/>
          <w:sz w:val="22"/>
          <w:szCs w:val="22"/>
          <w:lang w:eastAsia="hr-HR"/>
        </w:rPr>
      </w:pPr>
      <w:r w:rsidRPr="0011782F">
        <w:rPr>
          <w:noProof w:val="0"/>
          <w:sz w:val="22"/>
          <w:szCs w:val="22"/>
        </w:rPr>
        <w:t>2.</w:t>
      </w:r>
      <w:r w:rsidR="00F3378E" w:rsidRPr="0011782F">
        <w:rPr>
          <w:noProof w:val="0"/>
          <w:sz w:val="22"/>
          <w:szCs w:val="22"/>
        </w:rPr>
        <w:t>2</w:t>
      </w:r>
      <w:r w:rsidR="00774B92" w:rsidRPr="0011782F">
        <w:rPr>
          <w:noProof w:val="0"/>
          <w:sz w:val="22"/>
          <w:szCs w:val="22"/>
        </w:rPr>
        <w:t xml:space="preserve">. </w:t>
      </w:r>
      <w:r w:rsidR="00774B92" w:rsidRPr="0011782F">
        <w:rPr>
          <w:noProof w:val="0"/>
          <w:sz w:val="22"/>
          <w:szCs w:val="22"/>
        </w:rPr>
        <w:tab/>
        <w:t>Partnerstvo na provedbi projekta</w:t>
      </w:r>
      <w:r w:rsidRPr="0011782F">
        <w:rPr>
          <w:noProof w:val="0"/>
          <w:snapToGrid/>
          <w:sz w:val="22"/>
          <w:szCs w:val="22"/>
          <w:lang w:eastAsia="hr-HR"/>
        </w:rPr>
        <w:tab/>
      </w:r>
      <w:r w:rsidR="00774B92" w:rsidRPr="0011782F">
        <w:rPr>
          <w:noProof w:val="0"/>
          <w:snapToGrid/>
          <w:sz w:val="22"/>
          <w:szCs w:val="22"/>
          <w:lang w:eastAsia="hr-HR"/>
        </w:rPr>
        <w:t>5</w:t>
      </w:r>
    </w:p>
    <w:p w14:paraId="166F587B" w14:textId="6FC99957" w:rsidR="00774B92" w:rsidRPr="0011782F" w:rsidRDefault="00774B92" w:rsidP="000D1D49">
      <w:pPr>
        <w:spacing w:line="276" w:lineRule="auto"/>
        <w:ind w:firstLine="567"/>
        <w:rPr>
          <w:sz w:val="22"/>
          <w:szCs w:val="22"/>
          <w:lang w:eastAsia="hr-HR"/>
        </w:rPr>
      </w:pPr>
      <w:r w:rsidRPr="0011782F">
        <w:rPr>
          <w:sz w:val="22"/>
          <w:szCs w:val="22"/>
          <w:lang w:eastAsia="hr-HR"/>
        </w:rPr>
        <w:t>2.3.    Prednos</w:t>
      </w:r>
      <w:r w:rsidR="0011782F">
        <w:rPr>
          <w:sz w:val="22"/>
          <w:szCs w:val="22"/>
          <w:lang w:eastAsia="hr-HR"/>
        </w:rPr>
        <w:t>t</w:t>
      </w:r>
      <w:r w:rsidRPr="0011782F">
        <w:rPr>
          <w:sz w:val="22"/>
          <w:szCs w:val="22"/>
          <w:lang w:eastAsia="hr-HR"/>
        </w:rPr>
        <w:t>i u fina</w:t>
      </w:r>
      <w:r w:rsidR="0011782F">
        <w:rPr>
          <w:sz w:val="22"/>
          <w:szCs w:val="22"/>
          <w:lang w:eastAsia="hr-HR"/>
        </w:rPr>
        <w:t>n</w:t>
      </w:r>
      <w:r w:rsidRPr="0011782F">
        <w:rPr>
          <w:sz w:val="22"/>
          <w:szCs w:val="22"/>
          <w:lang w:eastAsia="hr-HR"/>
        </w:rPr>
        <w:t>ciranju .................................................................................................................6</w:t>
      </w:r>
    </w:p>
    <w:p w14:paraId="48A225D9" w14:textId="77777777" w:rsidR="00B92349" w:rsidRPr="0011782F" w:rsidRDefault="00774B92" w:rsidP="000D1D49">
      <w:pPr>
        <w:pStyle w:val="Sadraj3"/>
        <w:spacing w:line="276" w:lineRule="auto"/>
        <w:rPr>
          <w:noProof w:val="0"/>
          <w:snapToGrid/>
          <w:sz w:val="22"/>
          <w:szCs w:val="22"/>
          <w:lang w:eastAsia="hr-HR"/>
        </w:rPr>
      </w:pPr>
      <w:r w:rsidRPr="0011782F">
        <w:rPr>
          <w:noProof w:val="0"/>
          <w:snapToGrid/>
          <w:sz w:val="22"/>
          <w:szCs w:val="22"/>
          <w:lang w:eastAsia="hr-HR"/>
        </w:rPr>
        <w:t xml:space="preserve">2.4.    </w:t>
      </w:r>
      <w:r w:rsidR="00B92349" w:rsidRPr="0011782F">
        <w:rPr>
          <w:noProof w:val="0"/>
          <w:sz w:val="22"/>
          <w:szCs w:val="22"/>
        </w:rPr>
        <w:t xml:space="preserve">Prihvatljive aktivnosti koje će se financirati putem </w:t>
      </w:r>
      <w:r w:rsidR="00334782" w:rsidRPr="0011782F">
        <w:rPr>
          <w:noProof w:val="0"/>
          <w:sz w:val="22"/>
          <w:szCs w:val="22"/>
        </w:rPr>
        <w:t>N</w:t>
      </w:r>
      <w:r w:rsidR="00B92349" w:rsidRPr="0011782F">
        <w:rPr>
          <w:noProof w:val="0"/>
          <w:sz w:val="22"/>
          <w:szCs w:val="22"/>
        </w:rPr>
        <w:t>atječaja</w:t>
      </w:r>
      <w:r w:rsidR="00B92349" w:rsidRPr="0011782F">
        <w:rPr>
          <w:noProof w:val="0"/>
          <w:sz w:val="22"/>
          <w:szCs w:val="22"/>
        </w:rPr>
        <w:tab/>
      </w:r>
      <w:r w:rsidR="0032478D" w:rsidRPr="0011782F">
        <w:rPr>
          <w:noProof w:val="0"/>
          <w:sz w:val="22"/>
          <w:szCs w:val="22"/>
        </w:rPr>
        <w:t>6</w:t>
      </w:r>
    </w:p>
    <w:p w14:paraId="0F92D465" w14:textId="77777777" w:rsidR="00B92349" w:rsidRPr="0011782F" w:rsidRDefault="000329EE" w:rsidP="000D1D49">
      <w:pPr>
        <w:pStyle w:val="Sadraj3"/>
        <w:spacing w:line="276" w:lineRule="auto"/>
        <w:rPr>
          <w:noProof w:val="0"/>
          <w:sz w:val="22"/>
          <w:szCs w:val="22"/>
        </w:rPr>
      </w:pPr>
      <w:r w:rsidRPr="0011782F">
        <w:rPr>
          <w:noProof w:val="0"/>
          <w:sz w:val="22"/>
          <w:szCs w:val="22"/>
        </w:rPr>
        <w:t>2.</w:t>
      </w:r>
      <w:r w:rsidR="00774B92" w:rsidRPr="0011782F">
        <w:rPr>
          <w:noProof w:val="0"/>
          <w:sz w:val="22"/>
          <w:szCs w:val="22"/>
        </w:rPr>
        <w:t>5.</w:t>
      </w:r>
      <w:r w:rsidR="00B92349" w:rsidRPr="0011782F">
        <w:rPr>
          <w:noProof w:val="0"/>
          <w:snapToGrid/>
          <w:sz w:val="22"/>
          <w:szCs w:val="22"/>
          <w:lang w:eastAsia="hr-HR"/>
        </w:rPr>
        <w:tab/>
      </w:r>
      <w:r w:rsidR="00B92349" w:rsidRPr="0011782F">
        <w:rPr>
          <w:noProof w:val="0"/>
          <w:sz w:val="22"/>
          <w:szCs w:val="22"/>
        </w:rPr>
        <w:t xml:space="preserve">Prihvatljivi troškovi koji će se financirati ovim </w:t>
      </w:r>
      <w:r w:rsidR="00334782" w:rsidRPr="0011782F">
        <w:rPr>
          <w:noProof w:val="0"/>
          <w:sz w:val="22"/>
          <w:szCs w:val="22"/>
        </w:rPr>
        <w:t>N</w:t>
      </w:r>
      <w:r w:rsidR="00B92349" w:rsidRPr="0011782F">
        <w:rPr>
          <w:noProof w:val="0"/>
          <w:sz w:val="22"/>
          <w:szCs w:val="22"/>
        </w:rPr>
        <w:t>atječajem</w:t>
      </w:r>
      <w:r w:rsidR="00B92349" w:rsidRPr="0011782F">
        <w:rPr>
          <w:noProof w:val="0"/>
          <w:sz w:val="22"/>
          <w:szCs w:val="22"/>
        </w:rPr>
        <w:tab/>
      </w:r>
      <w:r w:rsidR="00250AE4" w:rsidRPr="0011782F">
        <w:rPr>
          <w:noProof w:val="0"/>
          <w:sz w:val="22"/>
          <w:szCs w:val="22"/>
        </w:rPr>
        <w:t>7</w:t>
      </w:r>
    </w:p>
    <w:p w14:paraId="0EEAE303" w14:textId="77777777" w:rsidR="006C1F19" w:rsidRPr="0011782F" w:rsidRDefault="006C1F19" w:rsidP="000D1D49">
      <w:pPr>
        <w:spacing w:line="276" w:lineRule="auto"/>
        <w:rPr>
          <w:sz w:val="22"/>
          <w:szCs w:val="22"/>
        </w:rPr>
      </w:pPr>
    </w:p>
    <w:p w14:paraId="6413A608" w14:textId="77777777" w:rsidR="00B92349" w:rsidRPr="0011782F" w:rsidRDefault="00713E54" w:rsidP="000D1D49">
      <w:pPr>
        <w:pStyle w:val="Sadraj1"/>
        <w:spacing w:line="276" w:lineRule="auto"/>
        <w:rPr>
          <w:rFonts w:ascii="Times New Roman" w:hAnsi="Times New Roman"/>
          <w:szCs w:val="22"/>
        </w:rPr>
      </w:pPr>
      <w:r w:rsidRPr="0011782F">
        <w:rPr>
          <w:rFonts w:ascii="Times New Roman" w:hAnsi="Times New Roman"/>
          <w:szCs w:val="22"/>
        </w:rPr>
        <w:t>3.</w:t>
      </w:r>
      <w:r w:rsidR="00B92349" w:rsidRPr="0011782F">
        <w:rPr>
          <w:rFonts w:ascii="Times New Roman" w:hAnsi="Times New Roman"/>
          <w:szCs w:val="22"/>
        </w:rPr>
        <w:tab/>
        <w:t>KAKO SE PRIJAVITI?</w:t>
      </w:r>
      <w:r w:rsidR="00B92349" w:rsidRPr="0011782F">
        <w:rPr>
          <w:rFonts w:ascii="Times New Roman" w:hAnsi="Times New Roman"/>
          <w:szCs w:val="22"/>
        </w:rPr>
        <w:tab/>
      </w:r>
      <w:r w:rsidR="0032478D" w:rsidRPr="0011782F">
        <w:rPr>
          <w:rFonts w:ascii="Times New Roman" w:hAnsi="Times New Roman"/>
          <w:szCs w:val="22"/>
        </w:rPr>
        <w:t>8</w:t>
      </w:r>
    </w:p>
    <w:p w14:paraId="60D566BB" w14:textId="77777777" w:rsidR="00B92349" w:rsidRPr="0011782F" w:rsidRDefault="00713E54" w:rsidP="000D1D49">
      <w:pPr>
        <w:pStyle w:val="Sadraj3"/>
        <w:spacing w:line="276" w:lineRule="auto"/>
        <w:rPr>
          <w:noProof w:val="0"/>
          <w:snapToGrid/>
          <w:sz w:val="22"/>
          <w:szCs w:val="22"/>
          <w:lang w:eastAsia="hr-HR"/>
        </w:rPr>
      </w:pPr>
      <w:r w:rsidRPr="0011782F">
        <w:rPr>
          <w:noProof w:val="0"/>
          <w:sz w:val="22"/>
          <w:szCs w:val="22"/>
        </w:rPr>
        <w:t>3.</w:t>
      </w:r>
      <w:r w:rsidR="00B92349" w:rsidRPr="0011782F">
        <w:rPr>
          <w:noProof w:val="0"/>
          <w:sz w:val="22"/>
          <w:szCs w:val="22"/>
        </w:rPr>
        <w:t>1</w:t>
      </w:r>
      <w:r w:rsidR="00774B92" w:rsidRPr="0011782F">
        <w:rPr>
          <w:noProof w:val="0"/>
          <w:sz w:val="22"/>
          <w:szCs w:val="22"/>
        </w:rPr>
        <w:t>.</w:t>
      </w:r>
      <w:r w:rsidR="00B92349" w:rsidRPr="0011782F">
        <w:rPr>
          <w:noProof w:val="0"/>
          <w:snapToGrid/>
          <w:sz w:val="22"/>
          <w:szCs w:val="22"/>
          <w:lang w:eastAsia="hr-HR"/>
        </w:rPr>
        <w:tab/>
      </w:r>
      <w:r w:rsidR="00B92349" w:rsidRPr="0011782F">
        <w:rPr>
          <w:noProof w:val="0"/>
          <w:sz w:val="22"/>
          <w:szCs w:val="22"/>
        </w:rPr>
        <w:t>Sadržaj Opisnog obrasca</w:t>
      </w:r>
      <w:r w:rsidR="00B92349" w:rsidRPr="0011782F">
        <w:rPr>
          <w:noProof w:val="0"/>
          <w:sz w:val="22"/>
          <w:szCs w:val="22"/>
        </w:rPr>
        <w:tab/>
      </w:r>
      <w:r w:rsidR="00774B92" w:rsidRPr="0011782F">
        <w:rPr>
          <w:noProof w:val="0"/>
          <w:sz w:val="22"/>
          <w:szCs w:val="22"/>
        </w:rPr>
        <w:t>9</w:t>
      </w:r>
    </w:p>
    <w:p w14:paraId="75D30E5D" w14:textId="77777777" w:rsidR="00B92349" w:rsidRPr="0011782F" w:rsidRDefault="00713E54" w:rsidP="000D1D49">
      <w:pPr>
        <w:pStyle w:val="Sadraj3"/>
        <w:spacing w:line="276" w:lineRule="auto"/>
        <w:rPr>
          <w:noProof w:val="0"/>
          <w:snapToGrid/>
          <w:sz w:val="22"/>
          <w:szCs w:val="22"/>
          <w:lang w:eastAsia="hr-HR"/>
        </w:rPr>
      </w:pPr>
      <w:r w:rsidRPr="0011782F">
        <w:rPr>
          <w:noProof w:val="0"/>
          <w:sz w:val="22"/>
          <w:szCs w:val="22"/>
        </w:rPr>
        <w:t>3</w:t>
      </w:r>
      <w:r w:rsidR="00B92349" w:rsidRPr="0011782F">
        <w:rPr>
          <w:noProof w:val="0"/>
          <w:sz w:val="22"/>
          <w:szCs w:val="22"/>
        </w:rPr>
        <w:t>.2</w:t>
      </w:r>
      <w:r w:rsidR="00774B92" w:rsidRPr="0011782F">
        <w:rPr>
          <w:noProof w:val="0"/>
          <w:sz w:val="22"/>
          <w:szCs w:val="22"/>
        </w:rPr>
        <w:t>.</w:t>
      </w:r>
      <w:r w:rsidR="00B92349" w:rsidRPr="0011782F">
        <w:rPr>
          <w:noProof w:val="0"/>
          <w:snapToGrid/>
          <w:sz w:val="22"/>
          <w:szCs w:val="22"/>
          <w:lang w:eastAsia="hr-HR"/>
        </w:rPr>
        <w:tab/>
      </w:r>
      <w:r w:rsidR="001B617B" w:rsidRPr="0011782F">
        <w:rPr>
          <w:noProof w:val="0"/>
          <w:sz w:val="22"/>
          <w:szCs w:val="22"/>
        </w:rPr>
        <w:t xml:space="preserve">Sadržaj </w:t>
      </w:r>
      <w:r w:rsidR="003A0C8F" w:rsidRPr="0011782F">
        <w:rPr>
          <w:noProof w:val="0"/>
          <w:sz w:val="22"/>
          <w:szCs w:val="22"/>
        </w:rPr>
        <w:t>O</w:t>
      </w:r>
      <w:r w:rsidR="001B617B" w:rsidRPr="0011782F">
        <w:rPr>
          <w:noProof w:val="0"/>
          <w:sz w:val="22"/>
          <w:szCs w:val="22"/>
        </w:rPr>
        <w:t>brasca p</w:t>
      </w:r>
      <w:r w:rsidR="00B92349" w:rsidRPr="0011782F">
        <w:rPr>
          <w:noProof w:val="0"/>
          <w:sz w:val="22"/>
          <w:szCs w:val="22"/>
        </w:rPr>
        <w:t>roračuna</w:t>
      </w:r>
      <w:r w:rsidR="00B92349" w:rsidRPr="0011782F">
        <w:rPr>
          <w:noProof w:val="0"/>
          <w:sz w:val="22"/>
          <w:szCs w:val="22"/>
        </w:rPr>
        <w:tab/>
      </w:r>
      <w:r w:rsidR="00774B92" w:rsidRPr="0011782F">
        <w:rPr>
          <w:noProof w:val="0"/>
          <w:sz w:val="22"/>
          <w:szCs w:val="22"/>
        </w:rPr>
        <w:t>9</w:t>
      </w:r>
    </w:p>
    <w:p w14:paraId="3CDAFE58" w14:textId="77777777" w:rsidR="00B92349" w:rsidRPr="0011782F" w:rsidRDefault="00713E54" w:rsidP="000D1D49">
      <w:pPr>
        <w:pStyle w:val="Sadraj3"/>
        <w:spacing w:line="276" w:lineRule="auto"/>
        <w:rPr>
          <w:noProof w:val="0"/>
          <w:snapToGrid/>
          <w:sz w:val="22"/>
          <w:szCs w:val="22"/>
          <w:lang w:eastAsia="hr-HR"/>
        </w:rPr>
      </w:pPr>
      <w:r w:rsidRPr="0011782F">
        <w:rPr>
          <w:noProof w:val="0"/>
          <w:sz w:val="22"/>
          <w:szCs w:val="22"/>
        </w:rPr>
        <w:t>3</w:t>
      </w:r>
      <w:r w:rsidR="00B92349" w:rsidRPr="0011782F">
        <w:rPr>
          <w:noProof w:val="0"/>
          <w:sz w:val="22"/>
          <w:szCs w:val="22"/>
        </w:rPr>
        <w:t>.3</w:t>
      </w:r>
      <w:r w:rsidR="00774B92" w:rsidRPr="0011782F">
        <w:rPr>
          <w:noProof w:val="0"/>
          <w:sz w:val="22"/>
          <w:szCs w:val="22"/>
        </w:rPr>
        <w:t>.</w:t>
      </w:r>
      <w:r w:rsidR="00B92349" w:rsidRPr="0011782F">
        <w:rPr>
          <w:noProof w:val="0"/>
          <w:snapToGrid/>
          <w:sz w:val="22"/>
          <w:szCs w:val="22"/>
          <w:lang w:eastAsia="hr-HR"/>
        </w:rPr>
        <w:tab/>
      </w:r>
      <w:r w:rsidR="00B92349" w:rsidRPr="0011782F">
        <w:rPr>
          <w:noProof w:val="0"/>
          <w:sz w:val="22"/>
          <w:szCs w:val="22"/>
        </w:rPr>
        <w:t>Gdje poslati prijavu?</w:t>
      </w:r>
      <w:r w:rsidR="00B92349" w:rsidRPr="0011782F">
        <w:rPr>
          <w:noProof w:val="0"/>
          <w:sz w:val="22"/>
          <w:szCs w:val="22"/>
        </w:rPr>
        <w:tab/>
      </w:r>
      <w:r w:rsidR="0032478D" w:rsidRPr="0011782F">
        <w:rPr>
          <w:noProof w:val="0"/>
          <w:sz w:val="22"/>
          <w:szCs w:val="22"/>
        </w:rPr>
        <w:t>9</w:t>
      </w:r>
    </w:p>
    <w:p w14:paraId="385C59D9" w14:textId="77777777" w:rsidR="00B92349" w:rsidRPr="0011782F" w:rsidRDefault="00713E54" w:rsidP="000D1D49">
      <w:pPr>
        <w:pStyle w:val="Sadraj3"/>
        <w:spacing w:line="276" w:lineRule="auto"/>
        <w:rPr>
          <w:noProof w:val="0"/>
          <w:snapToGrid/>
          <w:sz w:val="22"/>
          <w:szCs w:val="22"/>
          <w:lang w:eastAsia="hr-HR"/>
        </w:rPr>
      </w:pPr>
      <w:r w:rsidRPr="0011782F">
        <w:rPr>
          <w:noProof w:val="0"/>
          <w:sz w:val="22"/>
          <w:szCs w:val="22"/>
        </w:rPr>
        <w:t>3</w:t>
      </w:r>
      <w:r w:rsidR="00B92349" w:rsidRPr="0011782F">
        <w:rPr>
          <w:noProof w:val="0"/>
          <w:sz w:val="22"/>
          <w:szCs w:val="22"/>
        </w:rPr>
        <w:t>.4</w:t>
      </w:r>
      <w:r w:rsidR="00774B92" w:rsidRPr="0011782F">
        <w:rPr>
          <w:noProof w:val="0"/>
          <w:sz w:val="22"/>
          <w:szCs w:val="22"/>
        </w:rPr>
        <w:t>.</w:t>
      </w:r>
      <w:r w:rsidR="00B92349" w:rsidRPr="0011782F">
        <w:rPr>
          <w:noProof w:val="0"/>
          <w:snapToGrid/>
          <w:sz w:val="22"/>
          <w:szCs w:val="22"/>
          <w:lang w:eastAsia="hr-HR"/>
        </w:rPr>
        <w:tab/>
      </w:r>
      <w:r w:rsidR="00B92349" w:rsidRPr="0011782F">
        <w:rPr>
          <w:noProof w:val="0"/>
          <w:sz w:val="22"/>
          <w:szCs w:val="22"/>
        </w:rPr>
        <w:t>Rok za slanje prijave</w:t>
      </w:r>
      <w:r w:rsidR="00B92349" w:rsidRPr="0011782F">
        <w:rPr>
          <w:noProof w:val="0"/>
          <w:sz w:val="22"/>
          <w:szCs w:val="22"/>
        </w:rPr>
        <w:tab/>
      </w:r>
      <w:r w:rsidR="00774B92" w:rsidRPr="0011782F">
        <w:rPr>
          <w:noProof w:val="0"/>
          <w:sz w:val="22"/>
          <w:szCs w:val="22"/>
        </w:rPr>
        <w:t>10</w:t>
      </w:r>
    </w:p>
    <w:p w14:paraId="49EFB88B" w14:textId="77777777" w:rsidR="00B92349" w:rsidRPr="0011782F" w:rsidRDefault="00713E54" w:rsidP="000D1D49">
      <w:pPr>
        <w:pStyle w:val="Sadraj3"/>
        <w:spacing w:line="276" w:lineRule="auto"/>
        <w:rPr>
          <w:noProof w:val="0"/>
          <w:sz w:val="22"/>
          <w:szCs w:val="22"/>
        </w:rPr>
      </w:pPr>
      <w:r w:rsidRPr="0011782F">
        <w:rPr>
          <w:noProof w:val="0"/>
          <w:sz w:val="22"/>
          <w:szCs w:val="22"/>
        </w:rPr>
        <w:t>3</w:t>
      </w:r>
      <w:r w:rsidR="00B92349" w:rsidRPr="0011782F">
        <w:rPr>
          <w:noProof w:val="0"/>
          <w:sz w:val="22"/>
          <w:szCs w:val="22"/>
        </w:rPr>
        <w:t>.5</w:t>
      </w:r>
      <w:r w:rsidR="00774B92" w:rsidRPr="0011782F">
        <w:rPr>
          <w:noProof w:val="0"/>
          <w:sz w:val="22"/>
          <w:szCs w:val="22"/>
        </w:rPr>
        <w:t>.</w:t>
      </w:r>
      <w:r w:rsidR="00B92349" w:rsidRPr="0011782F">
        <w:rPr>
          <w:noProof w:val="0"/>
          <w:snapToGrid/>
          <w:sz w:val="22"/>
          <w:szCs w:val="22"/>
          <w:lang w:eastAsia="hr-HR"/>
        </w:rPr>
        <w:tab/>
      </w:r>
      <w:r w:rsidR="00B92349" w:rsidRPr="0011782F">
        <w:rPr>
          <w:noProof w:val="0"/>
          <w:sz w:val="22"/>
          <w:szCs w:val="22"/>
        </w:rPr>
        <w:t>Kome se obratiti ukoliko imate pitanja?</w:t>
      </w:r>
      <w:r w:rsidR="00B92349" w:rsidRPr="0011782F">
        <w:rPr>
          <w:noProof w:val="0"/>
          <w:sz w:val="22"/>
          <w:szCs w:val="22"/>
        </w:rPr>
        <w:tab/>
      </w:r>
      <w:r w:rsidR="00774B92" w:rsidRPr="0011782F">
        <w:rPr>
          <w:noProof w:val="0"/>
          <w:sz w:val="22"/>
          <w:szCs w:val="22"/>
        </w:rPr>
        <w:t>10</w:t>
      </w:r>
    </w:p>
    <w:p w14:paraId="0C8776C1" w14:textId="77777777" w:rsidR="006C1F19" w:rsidRPr="0011782F" w:rsidRDefault="006C1F19" w:rsidP="000D1D49">
      <w:pPr>
        <w:spacing w:line="276" w:lineRule="auto"/>
        <w:rPr>
          <w:sz w:val="22"/>
          <w:szCs w:val="22"/>
        </w:rPr>
      </w:pPr>
    </w:p>
    <w:p w14:paraId="43E37DD0" w14:textId="77777777" w:rsidR="00B92349" w:rsidRPr="0011782F" w:rsidRDefault="006C1F19" w:rsidP="000D1D49">
      <w:pPr>
        <w:pStyle w:val="Sadraj1"/>
        <w:spacing w:line="276" w:lineRule="auto"/>
        <w:rPr>
          <w:rFonts w:ascii="Times New Roman" w:hAnsi="Times New Roman"/>
          <w:szCs w:val="22"/>
        </w:rPr>
      </w:pPr>
      <w:r w:rsidRPr="0011782F">
        <w:rPr>
          <w:rFonts w:ascii="Times New Roman" w:hAnsi="Times New Roman"/>
          <w:szCs w:val="22"/>
        </w:rPr>
        <w:t>4.</w:t>
      </w:r>
      <w:r w:rsidR="00B92349" w:rsidRPr="0011782F">
        <w:rPr>
          <w:rFonts w:ascii="Times New Roman" w:hAnsi="Times New Roman"/>
          <w:szCs w:val="22"/>
        </w:rPr>
        <w:tab/>
        <w:t>PROCJENA PRIJAVA I DONOŠENJE ODLUKE O DODJELI SREDSTAVA</w:t>
      </w:r>
      <w:r w:rsidR="00B92349" w:rsidRPr="0011782F">
        <w:rPr>
          <w:rFonts w:ascii="Times New Roman" w:hAnsi="Times New Roman"/>
          <w:szCs w:val="22"/>
        </w:rPr>
        <w:tab/>
      </w:r>
      <w:r w:rsidR="0032478D" w:rsidRPr="0011782F">
        <w:rPr>
          <w:rFonts w:ascii="Times New Roman" w:hAnsi="Times New Roman"/>
          <w:szCs w:val="22"/>
        </w:rPr>
        <w:t>1</w:t>
      </w:r>
      <w:r w:rsidR="00341BD0" w:rsidRPr="0011782F">
        <w:rPr>
          <w:rFonts w:ascii="Times New Roman" w:hAnsi="Times New Roman"/>
          <w:szCs w:val="22"/>
        </w:rPr>
        <w:t>1</w:t>
      </w:r>
    </w:p>
    <w:p w14:paraId="095E7B25" w14:textId="77777777" w:rsidR="001B617B" w:rsidRPr="0011782F" w:rsidRDefault="001B617B" w:rsidP="000D1D49">
      <w:pPr>
        <w:pStyle w:val="Sadraj3"/>
        <w:spacing w:line="276" w:lineRule="auto"/>
        <w:rPr>
          <w:noProof w:val="0"/>
          <w:snapToGrid/>
          <w:sz w:val="22"/>
          <w:szCs w:val="22"/>
          <w:lang w:eastAsia="hr-HR"/>
        </w:rPr>
      </w:pPr>
      <w:r w:rsidRPr="0011782F">
        <w:rPr>
          <w:noProof w:val="0"/>
          <w:sz w:val="22"/>
          <w:szCs w:val="22"/>
        </w:rPr>
        <w:t>4.1</w:t>
      </w:r>
      <w:r w:rsidR="00774B92" w:rsidRPr="0011782F">
        <w:rPr>
          <w:noProof w:val="0"/>
          <w:sz w:val="22"/>
          <w:szCs w:val="22"/>
        </w:rPr>
        <w:t>.</w:t>
      </w:r>
      <w:r w:rsidRPr="0011782F">
        <w:rPr>
          <w:noProof w:val="0"/>
          <w:snapToGrid/>
          <w:sz w:val="22"/>
          <w:szCs w:val="22"/>
          <w:lang w:eastAsia="hr-HR"/>
        </w:rPr>
        <w:tab/>
      </w:r>
      <w:r w:rsidRPr="0011782F">
        <w:rPr>
          <w:noProof w:val="0"/>
          <w:sz w:val="22"/>
          <w:szCs w:val="22"/>
        </w:rPr>
        <w:t xml:space="preserve">Pregled prijava u odnosu na propisane uvjete </w:t>
      </w:r>
      <w:r w:rsidR="00334782" w:rsidRPr="0011782F">
        <w:rPr>
          <w:noProof w:val="0"/>
          <w:sz w:val="22"/>
          <w:szCs w:val="22"/>
        </w:rPr>
        <w:t>N</w:t>
      </w:r>
      <w:r w:rsidRPr="0011782F">
        <w:rPr>
          <w:noProof w:val="0"/>
          <w:sz w:val="22"/>
          <w:szCs w:val="22"/>
        </w:rPr>
        <w:t>atječaja</w:t>
      </w:r>
      <w:r w:rsidRPr="0011782F">
        <w:rPr>
          <w:noProof w:val="0"/>
          <w:sz w:val="22"/>
          <w:szCs w:val="22"/>
        </w:rPr>
        <w:tab/>
      </w:r>
      <w:r w:rsidR="0032478D" w:rsidRPr="0011782F">
        <w:rPr>
          <w:noProof w:val="0"/>
          <w:sz w:val="22"/>
          <w:szCs w:val="22"/>
        </w:rPr>
        <w:t>1</w:t>
      </w:r>
      <w:r w:rsidR="00341BD0" w:rsidRPr="0011782F">
        <w:rPr>
          <w:noProof w:val="0"/>
          <w:sz w:val="22"/>
          <w:szCs w:val="22"/>
        </w:rPr>
        <w:t>1</w:t>
      </w:r>
    </w:p>
    <w:p w14:paraId="08A6E11C" w14:textId="77777777" w:rsidR="001B617B" w:rsidRPr="0011782F" w:rsidRDefault="001B617B" w:rsidP="000D1D49">
      <w:pPr>
        <w:pStyle w:val="Sadraj3"/>
        <w:spacing w:line="276" w:lineRule="auto"/>
        <w:rPr>
          <w:noProof w:val="0"/>
          <w:sz w:val="22"/>
          <w:szCs w:val="22"/>
        </w:rPr>
      </w:pPr>
      <w:r w:rsidRPr="0011782F">
        <w:rPr>
          <w:noProof w:val="0"/>
          <w:sz w:val="22"/>
          <w:szCs w:val="22"/>
        </w:rPr>
        <w:t>4.2</w:t>
      </w:r>
      <w:r w:rsidR="00774B92" w:rsidRPr="0011782F">
        <w:rPr>
          <w:noProof w:val="0"/>
          <w:sz w:val="22"/>
          <w:szCs w:val="22"/>
        </w:rPr>
        <w:t>.</w:t>
      </w:r>
      <w:r w:rsidRPr="0011782F">
        <w:rPr>
          <w:noProof w:val="0"/>
          <w:snapToGrid/>
          <w:sz w:val="22"/>
          <w:szCs w:val="22"/>
          <w:lang w:eastAsia="hr-HR"/>
        </w:rPr>
        <w:tab/>
      </w:r>
      <w:r w:rsidRPr="0011782F">
        <w:rPr>
          <w:noProof w:val="0"/>
          <w:sz w:val="22"/>
          <w:szCs w:val="22"/>
        </w:rPr>
        <w:t xml:space="preserve">Procjena prijava koje su zadovoljile propisane uvjete </w:t>
      </w:r>
      <w:r w:rsidR="00334782" w:rsidRPr="0011782F">
        <w:rPr>
          <w:noProof w:val="0"/>
          <w:sz w:val="22"/>
          <w:szCs w:val="22"/>
        </w:rPr>
        <w:t>N</w:t>
      </w:r>
      <w:r w:rsidRPr="0011782F">
        <w:rPr>
          <w:noProof w:val="0"/>
          <w:sz w:val="22"/>
          <w:szCs w:val="22"/>
        </w:rPr>
        <w:t>atječaja</w:t>
      </w:r>
      <w:r w:rsidRPr="0011782F">
        <w:rPr>
          <w:noProof w:val="0"/>
          <w:sz w:val="22"/>
          <w:szCs w:val="22"/>
        </w:rPr>
        <w:tab/>
      </w:r>
      <w:r w:rsidR="0032478D" w:rsidRPr="0011782F">
        <w:rPr>
          <w:noProof w:val="0"/>
          <w:sz w:val="22"/>
          <w:szCs w:val="22"/>
        </w:rPr>
        <w:t>1</w:t>
      </w:r>
      <w:r w:rsidR="00341BD0" w:rsidRPr="0011782F">
        <w:rPr>
          <w:noProof w:val="0"/>
          <w:sz w:val="22"/>
          <w:szCs w:val="22"/>
        </w:rPr>
        <w:t>1</w:t>
      </w:r>
    </w:p>
    <w:p w14:paraId="05169829" w14:textId="77777777" w:rsidR="001B617B" w:rsidRPr="0011782F" w:rsidRDefault="001B617B" w:rsidP="000D1D49">
      <w:pPr>
        <w:spacing w:line="276" w:lineRule="auto"/>
        <w:rPr>
          <w:sz w:val="22"/>
          <w:szCs w:val="22"/>
        </w:rPr>
      </w:pPr>
    </w:p>
    <w:p w14:paraId="4ED81E15" w14:textId="77777777" w:rsidR="00B92349" w:rsidRPr="0011782F" w:rsidRDefault="006C1F19" w:rsidP="000D1D49">
      <w:pPr>
        <w:pStyle w:val="Sadraj1"/>
        <w:spacing w:line="276" w:lineRule="auto"/>
        <w:rPr>
          <w:rFonts w:ascii="Times New Roman" w:hAnsi="Times New Roman"/>
          <w:szCs w:val="22"/>
        </w:rPr>
      </w:pPr>
      <w:r w:rsidRPr="0011782F">
        <w:rPr>
          <w:rFonts w:ascii="Times New Roman" w:hAnsi="Times New Roman"/>
          <w:szCs w:val="22"/>
        </w:rPr>
        <w:t>5.</w:t>
      </w:r>
      <w:r w:rsidR="00B92349" w:rsidRPr="0011782F">
        <w:rPr>
          <w:rFonts w:ascii="Times New Roman" w:hAnsi="Times New Roman"/>
          <w:szCs w:val="22"/>
        </w:rPr>
        <w:t xml:space="preserve"> </w:t>
      </w:r>
      <w:r w:rsidR="00392F9F" w:rsidRPr="0011782F">
        <w:rPr>
          <w:rFonts w:ascii="Times New Roman" w:hAnsi="Times New Roman"/>
          <w:szCs w:val="22"/>
        </w:rPr>
        <w:t xml:space="preserve"> </w:t>
      </w:r>
      <w:r w:rsidR="00B92349" w:rsidRPr="0011782F">
        <w:rPr>
          <w:rFonts w:ascii="Times New Roman" w:hAnsi="Times New Roman"/>
          <w:szCs w:val="22"/>
        </w:rPr>
        <w:t>OBAVIJEST O DONESENOJ ODLUCI O DODJELI FINANCIJSKIH SREDSTAVA</w:t>
      </w:r>
      <w:r w:rsidR="00B92349" w:rsidRPr="0011782F">
        <w:rPr>
          <w:rFonts w:ascii="Times New Roman" w:hAnsi="Times New Roman"/>
          <w:szCs w:val="22"/>
        </w:rPr>
        <w:tab/>
      </w:r>
      <w:r w:rsidR="0032478D" w:rsidRPr="0011782F">
        <w:rPr>
          <w:rFonts w:ascii="Times New Roman" w:hAnsi="Times New Roman"/>
          <w:szCs w:val="22"/>
        </w:rPr>
        <w:t>1</w:t>
      </w:r>
      <w:r w:rsidR="00341BD0" w:rsidRPr="0011782F">
        <w:rPr>
          <w:rFonts w:ascii="Times New Roman" w:hAnsi="Times New Roman"/>
          <w:szCs w:val="22"/>
        </w:rPr>
        <w:t>3</w:t>
      </w:r>
    </w:p>
    <w:p w14:paraId="5406E684" w14:textId="5B40476C" w:rsidR="00774B92" w:rsidRPr="0011782F" w:rsidRDefault="001B617B" w:rsidP="000D1D49">
      <w:pPr>
        <w:pStyle w:val="Sadraj3"/>
        <w:spacing w:line="276" w:lineRule="auto"/>
        <w:jc w:val="both"/>
        <w:rPr>
          <w:noProof w:val="0"/>
          <w:sz w:val="22"/>
          <w:szCs w:val="22"/>
        </w:rPr>
      </w:pPr>
      <w:r w:rsidRPr="0011782F">
        <w:rPr>
          <w:noProof w:val="0"/>
          <w:sz w:val="22"/>
          <w:szCs w:val="22"/>
        </w:rPr>
        <w:t>5.1</w:t>
      </w:r>
      <w:r w:rsidRPr="0011782F">
        <w:rPr>
          <w:noProof w:val="0"/>
          <w:sz w:val="22"/>
          <w:szCs w:val="22"/>
        </w:rPr>
        <w:tab/>
      </w:r>
      <w:r w:rsidR="00B92349" w:rsidRPr="0011782F">
        <w:rPr>
          <w:noProof w:val="0"/>
          <w:sz w:val="22"/>
          <w:szCs w:val="22"/>
        </w:rPr>
        <w:t xml:space="preserve"> </w:t>
      </w:r>
      <w:r w:rsidR="00774B92" w:rsidRPr="0011782F">
        <w:rPr>
          <w:noProof w:val="0"/>
          <w:sz w:val="22"/>
          <w:szCs w:val="22"/>
        </w:rPr>
        <w:t>Podnoš</w:t>
      </w:r>
      <w:r w:rsidR="0011782F">
        <w:rPr>
          <w:noProof w:val="0"/>
          <w:sz w:val="22"/>
          <w:szCs w:val="22"/>
        </w:rPr>
        <w:t>e</w:t>
      </w:r>
      <w:r w:rsidR="00774B92" w:rsidRPr="0011782F">
        <w:rPr>
          <w:noProof w:val="0"/>
          <w:sz w:val="22"/>
          <w:szCs w:val="22"/>
        </w:rPr>
        <w:t>nje prigovora .....................................................................................................</w:t>
      </w:r>
      <w:r w:rsidR="00725A19">
        <w:rPr>
          <w:noProof w:val="0"/>
          <w:sz w:val="22"/>
          <w:szCs w:val="22"/>
        </w:rPr>
        <w:t>.</w:t>
      </w:r>
      <w:r w:rsidR="00774B92" w:rsidRPr="0011782F">
        <w:rPr>
          <w:noProof w:val="0"/>
          <w:sz w:val="22"/>
          <w:szCs w:val="22"/>
        </w:rPr>
        <w:t>............13</w:t>
      </w:r>
    </w:p>
    <w:p w14:paraId="27C63C75" w14:textId="5F1B6EDF" w:rsidR="00774B92" w:rsidRPr="0011782F" w:rsidRDefault="00774B92" w:rsidP="000D1D49">
      <w:pPr>
        <w:spacing w:line="276" w:lineRule="auto"/>
        <w:ind w:firstLine="567"/>
        <w:jc w:val="both"/>
        <w:rPr>
          <w:sz w:val="22"/>
          <w:szCs w:val="22"/>
        </w:rPr>
      </w:pPr>
      <w:r w:rsidRPr="0011782F">
        <w:rPr>
          <w:sz w:val="22"/>
          <w:szCs w:val="22"/>
        </w:rPr>
        <w:t>5.2.     Postupanje s dokumentacijom ...................................................................................</w:t>
      </w:r>
      <w:r w:rsidR="00725A19">
        <w:rPr>
          <w:sz w:val="22"/>
          <w:szCs w:val="22"/>
        </w:rPr>
        <w:t>.</w:t>
      </w:r>
      <w:r w:rsidRPr="0011782F">
        <w:rPr>
          <w:sz w:val="22"/>
          <w:szCs w:val="22"/>
        </w:rPr>
        <w:t>................</w:t>
      </w:r>
      <w:r w:rsidR="00AA2DC1" w:rsidRPr="0011782F">
        <w:rPr>
          <w:sz w:val="22"/>
          <w:szCs w:val="22"/>
        </w:rPr>
        <w:t xml:space="preserve"> </w:t>
      </w:r>
      <w:r w:rsidRPr="0011782F">
        <w:rPr>
          <w:sz w:val="22"/>
          <w:szCs w:val="22"/>
        </w:rPr>
        <w:t>13</w:t>
      </w:r>
    </w:p>
    <w:p w14:paraId="7B0A1A8F" w14:textId="3A7951B4" w:rsidR="00774B92" w:rsidRPr="0011782F" w:rsidRDefault="00774B92" w:rsidP="000D1D49">
      <w:pPr>
        <w:spacing w:line="276" w:lineRule="auto"/>
        <w:ind w:firstLine="567"/>
        <w:jc w:val="both"/>
        <w:rPr>
          <w:sz w:val="22"/>
          <w:szCs w:val="22"/>
        </w:rPr>
      </w:pPr>
      <w:r w:rsidRPr="0011782F">
        <w:rPr>
          <w:sz w:val="22"/>
          <w:szCs w:val="22"/>
        </w:rPr>
        <w:t xml:space="preserve">5.3.     </w:t>
      </w:r>
      <w:r w:rsidR="0011782F" w:rsidRPr="0011782F">
        <w:rPr>
          <w:sz w:val="22"/>
          <w:szCs w:val="22"/>
        </w:rPr>
        <w:t>Informiranje</w:t>
      </w:r>
      <w:r w:rsidRPr="0011782F">
        <w:rPr>
          <w:sz w:val="22"/>
          <w:szCs w:val="22"/>
        </w:rPr>
        <w:t xml:space="preserve"> i vidljivost...............................................................................</w:t>
      </w:r>
      <w:r w:rsidR="00725A19">
        <w:rPr>
          <w:sz w:val="22"/>
          <w:szCs w:val="22"/>
        </w:rPr>
        <w:t>..</w:t>
      </w:r>
      <w:r w:rsidRPr="0011782F">
        <w:rPr>
          <w:sz w:val="22"/>
          <w:szCs w:val="22"/>
        </w:rPr>
        <w:t>..............</w:t>
      </w:r>
      <w:r w:rsidR="00725A19">
        <w:rPr>
          <w:sz w:val="22"/>
          <w:szCs w:val="22"/>
        </w:rPr>
        <w:t>.</w:t>
      </w:r>
      <w:r w:rsidRPr="0011782F">
        <w:rPr>
          <w:sz w:val="22"/>
          <w:szCs w:val="22"/>
        </w:rPr>
        <w:t>...............</w:t>
      </w:r>
      <w:r w:rsidR="00AA2DC1" w:rsidRPr="0011782F">
        <w:rPr>
          <w:sz w:val="22"/>
          <w:szCs w:val="22"/>
        </w:rPr>
        <w:t xml:space="preserve"> </w:t>
      </w:r>
      <w:r w:rsidRPr="0011782F">
        <w:rPr>
          <w:sz w:val="22"/>
          <w:szCs w:val="22"/>
        </w:rPr>
        <w:t>13</w:t>
      </w:r>
    </w:p>
    <w:p w14:paraId="4DA9D9C8" w14:textId="77777777" w:rsidR="00B92349" w:rsidRPr="0011782F" w:rsidRDefault="00774B92" w:rsidP="000D1D49">
      <w:pPr>
        <w:pStyle w:val="Sadraj3"/>
        <w:spacing w:line="276" w:lineRule="auto"/>
        <w:jc w:val="both"/>
        <w:rPr>
          <w:noProof w:val="0"/>
          <w:sz w:val="22"/>
          <w:szCs w:val="22"/>
        </w:rPr>
      </w:pPr>
      <w:r w:rsidRPr="0011782F">
        <w:rPr>
          <w:noProof w:val="0"/>
          <w:sz w:val="22"/>
          <w:szCs w:val="22"/>
        </w:rPr>
        <w:t xml:space="preserve">5.4. </w:t>
      </w:r>
      <w:r w:rsidRPr="0011782F">
        <w:rPr>
          <w:noProof w:val="0"/>
          <w:sz w:val="22"/>
          <w:szCs w:val="22"/>
        </w:rPr>
        <w:tab/>
        <w:t xml:space="preserve"> </w:t>
      </w:r>
      <w:r w:rsidR="00B92349" w:rsidRPr="0011782F">
        <w:rPr>
          <w:noProof w:val="0"/>
          <w:sz w:val="22"/>
          <w:szCs w:val="22"/>
        </w:rPr>
        <w:t>Indikativni kalendar natječajnog postupka</w:t>
      </w:r>
      <w:r w:rsidR="00B92349" w:rsidRPr="0011782F">
        <w:rPr>
          <w:noProof w:val="0"/>
          <w:sz w:val="22"/>
          <w:szCs w:val="22"/>
        </w:rPr>
        <w:tab/>
      </w:r>
      <w:r w:rsidR="0032478D" w:rsidRPr="0011782F">
        <w:rPr>
          <w:noProof w:val="0"/>
          <w:sz w:val="22"/>
          <w:szCs w:val="22"/>
        </w:rPr>
        <w:t>1</w:t>
      </w:r>
      <w:r w:rsidR="00341BD0" w:rsidRPr="0011782F">
        <w:rPr>
          <w:noProof w:val="0"/>
          <w:sz w:val="22"/>
          <w:szCs w:val="22"/>
        </w:rPr>
        <w:t>4</w:t>
      </w:r>
    </w:p>
    <w:p w14:paraId="0814B4FC" w14:textId="77777777" w:rsidR="00392F9F" w:rsidRPr="0011782F" w:rsidRDefault="00392F9F" w:rsidP="000D1D49">
      <w:pPr>
        <w:spacing w:line="276" w:lineRule="auto"/>
        <w:rPr>
          <w:sz w:val="22"/>
          <w:szCs w:val="22"/>
        </w:rPr>
      </w:pPr>
    </w:p>
    <w:p w14:paraId="1D6FED88" w14:textId="77777777" w:rsidR="00392F9F" w:rsidRPr="0011782F" w:rsidRDefault="00392F9F" w:rsidP="000D1D49">
      <w:pPr>
        <w:pStyle w:val="Sadraj1"/>
        <w:spacing w:after="0" w:line="276" w:lineRule="auto"/>
        <w:contextualSpacing/>
        <w:rPr>
          <w:rFonts w:ascii="Times New Roman" w:hAnsi="Times New Roman"/>
          <w:szCs w:val="22"/>
        </w:rPr>
      </w:pPr>
      <w:r w:rsidRPr="0011782F">
        <w:rPr>
          <w:rFonts w:ascii="Times New Roman" w:hAnsi="Times New Roman"/>
          <w:szCs w:val="22"/>
        </w:rPr>
        <w:t>6.   izvješ</w:t>
      </w:r>
      <w:r w:rsidR="00175A91" w:rsidRPr="0011782F">
        <w:rPr>
          <w:rFonts w:ascii="Times New Roman" w:hAnsi="Times New Roman"/>
          <w:szCs w:val="22"/>
        </w:rPr>
        <w:t>TAVANJE</w:t>
      </w:r>
      <w:r w:rsidRPr="0011782F">
        <w:rPr>
          <w:rFonts w:ascii="Times New Roman" w:hAnsi="Times New Roman"/>
          <w:szCs w:val="22"/>
        </w:rPr>
        <w:t xml:space="preserve"> o dodjeli odobrene potpore </w:t>
      </w:r>
      <w:r w:rsidRPr="0011782F">
        <w:rPr>
          <w:rFonts w:ascii="Times New Roman" w:hAnsi="Times New Roman"/>
          <w:szCs w:val="22"/>
        </w:rPr>
        <w:tab/>
      </w:r>
      <w:r w:rsidR="0032478D" w:rsidRPr="0011782F">
        <w:rPr>
          <w:rFonts w:ascii="Times New Roman" w:hAnsi="Times New Roman"/>
          <w:szCs w:val="22"/>
        </w:rPr>
        <w:t>1</w:t>
      </w:r>
      <w:r w:rsidR="00341BD0" w:rsidRPr="0011782F">
        <w:rPr>
          <w:rFonts w:ascii="Times New Roman" w:hAnsi="Times New Roman"/>
          <w:szCs w:val="22"/>
        </w:rPr>
        <w:t>5</w:t>
      </w:r>
    </w:p>
    <w:p w14:paraId="69F846E8" w14:textId="77777777" w:rsidR="0091361A" w:rsidRPr="0011782F" w:rsidRDefault="0091361A" w:rsidP="000D1D49">
      <w:pPr>
        <w:spacing w:line="276" w:lineRule="auto"/>
        <w:contextualSpacing/>
        <w:rPr>
          <w:sz w:val="22"/>
          <w:szCs w:val="22"/>
        </w:rPr>
      </w:pPr>
    </w:p>
    <w:p w14:paraId="74C51D93" w14:textId="77777777" w:rsidR="00B92349" w:rsidRPr="0011782F" w:rsidRDefault="00392F9F" w:rsidP="000D1D49">
      <w:pPr>
        <w:pStyle w:val="Sadraj1"/>
        <w:spacing w:after="0" w:line="276" w:lineRule="auto"/>
        <w:contextualSpacing/>
        <w:rPr>
          <w:rFonts w:ascii="Times New Roman" w:hAnsi="Times New Roman"/>
          <w:szCs w:val="22"/>
        </w:rPr>
      </w:pPr>
      <w:r w:rsidRPr="0011782F">
        <w:rPr>
          <w:rFonts w:ascii="Times New Roman" w:hAnsi="Times New Roman"/>
          <w:szCs w:val="22"/>
        </w:rPr>
        <w:t>7</w:t>
      </w:r>
      <w:r w:rsidR="00B92349" w:rsidRPr="0011782F">
        <w:rPr>
          <w:rFonts w:ascii="Times New Roman" w:hAnsi="Times New Roman"/>
          <w:szCs w:val="22"/>
        </w:rPr>
        <w:t>.</w:t>
      </w:r>
      <w:r w:rsidR="00B92349" w:rsidRPr="0011782F">
        <w:rPr>
          <w:rFonts w:ascii="Times New Roman" w:hAnsi="Times New Roman"/>
          <w:b w:val="0"/>
          <w:caps w:val="0"/>
          <w:snapToGrid/>
          <w:szCs w:val="22"/>
          <w:lang w:eastAsia="hr-HR"/>
        </w:rPr>
        <w:tab/>
      </w:r>
      <w:r w:rsidR="00B92349" w:rsidRPr="0011782F">
        <w:rPr>
          <w:rFonts w:ascii="Times New Roman" w:hAnsi="Times New Roman"/>
          <w:szCs w:val="22"/>
        </w:rPr>
        <w:t>POPIS NATJEČAJNE DOKUMENTACIJE</w:t>
      </w:r>
      <w:r w:rsidR="00B92349" w:rsidRPr="0011782F">
        <w:rPr>
          <w:rFonts w:ascii="Times New Roman" w:hAnsi="Times New Roman"/>
          <w:szCs w:val="22"/>
        </w:rPr>
        <w:tab/>
      </w:r>
      <w:r w:rsidR="0032478D" w:rsidRPr="0011782F">
        <w:rPr>
          <w:rFonts w:ascii="Times New Roman" w:hAnsi="Times New Roman"/>
          <w:szCs w:val="22"/>
        </w:rPr>
        <w:t>1</w:t>
      </w:r>
      <w:r w:rsidR="00341BD0" w:rsidRPr="0011782F">
        <w:rPr>
          <w:rFonts w:ascii="Times New Roman" w:hAnsi="Times New Roman"/>
          <w:szCs w:val="22"/>
        </w:rPr>
        <w:t>6</w:t>
      </w:r>
    </w:p>
    <w:p w14:paraId="490C94CD" w14:textId="77777777" w:rsidR="00C01A53" w:rsidRPr="0011782F" w:rsidRDefault="00C01A53" w:rsidP="000D1D49">
      <w:pPr>
        <w:spacing w:line="276" w:lineRule="auto"/>
        <w:rPr>
          <w:sz w:val="22"/>
          <w:szCs w:val="22"/>
          <w:lang w:eastAsia="hr-HR"/>
        </w:rPr>
      </w:pPr>
    </w:p>
    <w:p w14:paraId="02B554D1" w14:textId="77777777" w:rsidR="00C01A53" w:rsidRPr="0011782F" w:rsidRDefault="00C01A53" w:rsidP="000D1D49">
      <w:pPr>
        <w:spacing w:line="276" w:lineRule="auto"/>
        <w:jc w:val="center"/>
        <w:rPr>
          <w:b/>
          <w:caps/>
          <w:sz w:val="22"/>
          <w:szCs w:val="22"/>
        </w:rPr>
      </w:pPr>
    </w:p>
    <w:p w14:paraId="01838F53" w14:textId="77777777" w:rsidR="00175A91" w:rsidRPr="0011782F" w:rsidRDefault="00175A91" w:rsidP="000D1D49">
      <w:pPr>
        <w:tabs>
          <w:tab w:val="left" w:pos="5505"/>
        </w:tabs>
        <w:spacing w:line="276" w:lineRule="auto"/>
        <w:rPr>
          <w:sz w:val="22"/>
          <w:szCs w:val="22"/>
          <w:lang w:eastAsia="hr-HR"/>
        </w:rPr>
      </w:pPr>
    </w:p>
    <w:p w14:paraId="2F1E1BE0" w14:textId="77777777" w:rsidR="0007408E" w:rsidRPr="0011782F" w:rsidRDefault="00EF1DCD" w:rsidP="000D1D49">
      <w:pPr>
        <w:pStyle w:val="Guidelines1"/>
        <w:spacing w:line="276" w:lineRule="auto"/>
        <w:rPr>
          <w:rFonts w:ascii="Times New Roman" w:hAnsi="Times New Roman"/>
          <w:szCs w:val="22"/>
        </w:rPr>
      </w:pPr>
      <w:r w:rsidRPr="0011782F">
        <w:rPr>
          <w:rFonts w:ascii="Times New Roman" w:hAnsi="Times New Roman"/>
          <w:szCs w:val="22"/>
        </w:rPr>
        <w:lastRenderedPageBreak/>
        <w:fldChar w:fldCharType="end"/>
      </w:r>
      <w:bookmarkStart w:id="1" w:name="_Toc419712046"/>
      <w:r w:rsidR="0007408E" w:rsidRPr="0011782F">
        <w:rPr>
          <w:rFonts w:ascii="Times New Roman" w:hAnsi="Times New Roman"/>
          <w:szCs w:val="22"/>
        </w:rPr>
        <w:t>1.</w:t>
      </w:r>
      <w:r w:rsidR="00C175CE" w:rsidRPr="0011782F">
        <w:rPr>
          <w:rFonts w:ascii="Times New Roman" w:hAnsi="Times New Roman"/>
          <w:szCs w:val="22"/>
        </w:rPr>
        <w:tab/>
      </w:r>
      <w:bookmarkEnd w:id="1"/>
      <w:r w:rsidR="007B685A" w:rsidRPr="0011782F">
        <w:rPr>
          <w:rFonts w:ascii="Times New Roman" w:hAnsi="Times New Roman"/>
          <w:szCs w:val="22"/>
        </w:rPr>
        <w:t xml:space="preserve">  </w:t>
      </w:r>
      <w:r w:rsidR="00D66B79" w:rsidRPr="0011782F">
        <w:rPr>
          <w:rFonts w:ascii="Times New Roman" w:hAnsi="Times New Roman"/>
          <w:szCs w:val="22"/>
        </w:rPr>
        <w:t>javni natječaj za</w:t>
      </w:r>
      <w:r w:rsidR="00656E30" w:rsidRPr="0011782F">
        <w:rPr>
          <w:rFonts w:ascii="Times New Roman" w:hAnsi="Times New Roman"/>
          <w:szCs w:val="22"/>
        </w:rPr>
        <w:t xml:space="preserve"> FINANCIRANJE PROJEKATA UDRUGA </w:t>
      </w:r>
      <w:r w:rsidR="007B685A" w:rsidRPr="0011782F">
        <w:rPr>
          <w:rFonts w:ascii="Times New Roman" w:hAnsi="Times New Roman"/>
          <w:szCs w:val="22"/>
        </w:rPr>
        <w:t xml:space="preserve"> </w:t>
      </w:r>
      <w:r w:rsidR="003A0C8F" w:rsidRPr="0011782F">
        <w:rPr>
          <w:rFonts w:ascii="Times New Roman" w:hAnsi="Times New Roman"/>
          <w:szCs w:val="22"/>
        </w:rPr>
        <w:t>ZA</w:t>
      </w:r>
      <w:r w:rsidR="00D66B79" w:rsidRPr="0011782F">
        <w:rPr>
          <w:rFonts w:ascii="Times New Roman" w:hAnsi="Times New Roman"/>
          <w:szCs w:val="22"/>
        </w:rPr>
        <w:t xml:space="preserve"> </w:t>
      </w:r>
      <w:r w:rsidR="0097722E" w:rsidRPr="0011782F">
        <w:rPr>
          <w:rFonts w:ascii="Times New Roman" w:hAnsi="Times New Roman"/>
          <w:szCs w:val="22"/>
        </w:rPr>
        <w:t>2026.</w:t>
      </w:r>
      <w:r w:rsidR="007B685A" w:rsidRPr="0011782F">
        <w:rPr>
          <w:rFonts w:ascii="Times New Roman" w:hAnsi="Times New Roman"/>
          <w:szCs w:val="22"/>
        </w:rPr>
        <w:t xml:space="preserve"> </w:t>
      </w:r>
      <w:r w:rsidR="00D66B79" w:rsidRPr="0011782F">
        <w:rPr>
          <w:rFonts w:ascii="Times New Roman" w:hAnsi="Times New Roman"/>
          <w:szCs w:val="22"/>
        </w:rPr>
        <w:t>godin</w:t>
      </w:r>
      <w:r w:rsidR="003A0C8F" w:rsidRPr="0011782F">
        <w:rPr>
          <w:rFonts w:ascii="Times New Roman" w:hAnsi="Times New Roman"/>
          <w:szCs w:val="22"/>
        </w:rPr>
        <w:t>U</w:t>
      </w:r>
    </w:p>
    <w:p w14:paraId="31203E1B" w14:textId="77777777" w:rsidR="004308FA" w:rsidRPr="0011782F" w:rsidRDefault="00456F8E" w:rsidP="000D1D49">
      <w:pPr>
        <w:pStyle w:val="Guidelines3"/>
        <w:spacing w:before="360" w:after="0" w:line="276" w:lineRule="auto"/>
        <w:contextualSpacing/>
        <w:outlineLvl w:val="0"/>
        <w:rPr>
          <w:rFonts w:ascii="Times New Roman" w:hAnsi="Times New Roman"/>
          <w:szCs w:val="22"/>
        </w:rPr>
      </w:pPr>
      <w:bookmarkStart w:id="2" w:name="_Toc419712049"/>
      <w:r w:rsidRPr="0011782F">
        <w:rPr>
          <w:rFonts w:ascii="Times New Roman" w:hAnsi="Times New Roman"/>
          <w:szCs w:val="22"/>
        </w:rPr>
        <w:t>1</w:t>
      </w:r>
      <w:r w:rsidR="004308FA" w:rsidRPr="0011782F">
        <w:rPr>
          <w:rFonts w:ascii="Times New Roman" w:hAnsi="Times New Roman"/>
          <w:szCs w:val="22"/>
        </w:rPr>
        <w:t>.1.</w:t>
      </w:r>
      <w:r w:rsidR="004308FA" w:rsidRPr="0011782F">
        <w:rPr>
          <w:rFonts w:ascii="Times New Roman" w:hAnsi="Times New Roman"/>
          <w:szCs w:val="22"/>
        </w:rPr>
        <w:tab/>
        <w:t>Opis problema čijim se rješavanjem želi doprinijeti ovim Natječajem</w:t>
      </w:r>
    </w:p>
    <w:p w14:paraId="3CFB616C" w14:textId="77777777" w:rsidR="003D3A3E" w:rsidRPr="0011782F" w:rsidRDefault="003D3A3E" w:rsidP="000D1D49">
      <w:pPr>
        <w:spacing w:line="276" w:lineRule="auto"/>
        <w:jc w:val="both"/>
        <w:rPr>
          <w:b/>
          <w:sz w:val="22"/>
          <w:szCs w:val="22"/>
        </w:rPr>
      </w:pPr>
    </w:p>
    <w:p w14:paraId="12D532A2" w14:textId="77777777" w:rsidR="003A0C8F" w:rsidRPr="0011782F" w:rsidRDefault="001B699E" w:rsidP="000D1D49">
      <w:pPr>
        <w:autoSpaceDE w:val="0"/>
        <w:autoSpaceDN w:val="0"/>
        <w:adjustRightInd w:val="0"/>
        <w:spacing w:line="276" w:lineRule="auto"/>
        <w:jc w:val="both"/>
        <w:rPr>
          <w:snapToGrid/>
          <w:sz w:val="22"/>
          <w:szCs w:val="22"/>
          <w:lang w:eastAsia="hr-HR"/>
        </w:rPr>
      </w:pPr>
      <w:r w:rsidRPr="0011782F">
        <w:rPr>
          <w:snapToGrid/>
          <w:sz w:val="22"/>
          <w:szCs w:val="22"/>
          <w:lang w:eastAsia="hr-HR"/>
        </w:rPr>
        <w:t>Civilni sektor u današnjem društvu zauzima sve veću ulogu u kreiranju javnih politika i</w:t>
      </w:r>
      <w:r w:rsidR="003A0C8F" w:rsidRPr="0011782F">
        <w:rPr>
          <w:snapToGrid/>
          <w:sz w:val="22"/>
          <w:szCs w:val="22"/>
          <w:lang w:eastAsia="hr-HR"/>
        </w:rPr>
        <w:t xml:space="preserve"> </w:t>
      </w:r>
      <w:r w:rsidRPr="0011782F">
        <w:rPr>
          <w:snapToGrid/>
          <w:sz w:val="22"/>
          <w:szCs w:val="22"/>
          <w:lang w:eastAsia="hr-HR"/>
        </w:rPr>
        <w:t>doprinosu</w:t>
      </w:r>
      <w:r w:rsidR="003A0C8F" w:rsidRPr="0011782F">
        <w:rPr>
          <w:snapToGrid/>
          <w:sz w:val="22"/>
          <w:szCs w:val="22"/>
          <w:lang w:eastAsia="hr-HR"/>
        </w:rPr>
        <w:t xml:space="preserve"> </w:t>
      </w:r>
      <w:r w:rsidRPr="0011782F">
        <w:rPr>
          <w:snapToGrid/>
          <w:sz w:val="22"/>
          <w:szCs w:val="22"/>
          <w:lang w:eastAsia="hr-HR"/>
        </w:rPr>
        <w:t>rješavanju važnih društvenih problema. Sukladno tome, na području Grada</w:t>
      </w:r>
      <w:r w:rsidR="003A0C8F" w:rsidRPr="0011782F">
        <w:rPr>
          <w:snapToGrid/>
          <w:sz w:val="22"/>
          <w:szCs w:val="22"/>
          <w:lang w:eastAsia="hr-HR"/>
        </w:rPr>
        <w:t xml:space="preserve"> Belišća</w:t>
      </w:r>
      <w:r w:rsidRPr="0011782F">
        <w:rPr>
          <w:snapToGrid/>
          <w:sz w:val="22"/>
          <w:szCs w:val="22"/>
          <w:lang w:eastAsia="hr-HR"/>
        </w:rPr>
        <w:t xml:space="preserve"> kontinuirano se doprinosi razvoju civilnog društva u lokalnoj zajednici kroz potpore</w:t>
      </w:r>
      <w:r w:rsidR="003A0C8F" w:rsidRPr="0011782F">
        <w:rPr>
          <w:snapToGrid/>
          <w:sz w:val="22"/>
          <w:szCs w:val="22"/>
          <w:lang w:eastAsia="hr-HR"/>
        </w:rPr>
        <w:t xml:space="preserve"> </w:t>
      </w:r>
      <w:r w:rsidRPr="0011782F">
        <w:rPr>
          <w:snapToGrid/>
          <w:sz w:val="22"/>
          <w:szCs w:val="22"/>
          <w:lang w:eastAsia="hr-HR"/>
        </w:rPr>
        <w:t>u provođenju projekata/programa koji su od interesa za opće dobro, a provode ih udruge.</w:t>
      </w:r>
    </w:p>
    <w:p w14:paraId="18042A19" w14:textId="77777777" w:rsidR="003A0C8F" w:rsidRPr="0011782F" w:rsidRDefault="003A0C8F" w:rsidP="000D1D49">
      <w:pPr>
        <w:autoSpaceDE w:val="0"/>
        <w:autoSpaceDN w:val="0"/>
        <w:adjustRightInd w:val="0"/>
        <w:spacing w:line="276" w:lineRule="auto"/>
        <w:jc w:val="both"/>
        <w:rPr>
          <w:snapToGrid/>
          <w:sz w:val="22"/>
          <w:szCs w:val="22"/>
          <w:lang w:eastAsia="hr-HR"/>
        </w:rPr>
      </w:pPr>
    </w:p>
    <w:p w14:paraId="72CFD23A" w14:textId="77777777" w:rsidR="00085BFD" w:rsidRPr="0011782F" w:rsidRDefault="001B699E" w:rsidP="000D1D49">
      <w:pPr>
        <w:autoSpaceDE w:val="0"/>
        <w:autoSpaceDN w:val="0"/>
        <w:adjustRightInd w:val="0"/>
        <w:spacing w:line="276" w:lineRule="auto"/>
        <w:jc w:val="both"/>
        <w:rPr>
          <w:snapToGrid/>
          <w:color w:val="000000"/>
          <w:sz w:val="22"/>
          <w:szCs w:val="22"/>
          <w:lang w:eastAsia="hr-HR"/>
        </w:rPr>
      </w:pPr>
      <w:r w:rsidRPr="0011782F">
        <w:rPr>
          <w:snapToGrid/>
          <w:sz w:val="22"/>
          <w:szCs w:val="22"/>
          <w:lang w:eastAsia="hr-HR"/>
        </w:rPr>
        <w:t>“Aktivnostima od interesa za opće dobro smatraju se osobito aktivnosti udruga koje</w:t>
      </w:r>
      <w:r w:rsidR="003A0C8F" w:rsidRPr="0011782F">
        <w:rPr>
          <w:snapToGrid/>
          <w:sz w:val="22"/>
          <w:szCs w:val="22"/>
          <w:lang w:eastAsia="hr-HR"/>
        </w:rPr>
        <w:t xml:space="preserve"> </w:t>
      </w:r>
      <w:r w:rsidRPr="0011782F">
        <w:rPr>
          <w:snapToGrid/>
          <w:sz w:val="22"/>
          <w:szCs w:val="22"/>
          <w:lang w:eastAsia="hr-HR"/>
        </w:rPr>
        <w:t>pridonose zaštiti i promicanju prava osoba s invaliditetom i djece s teškoćama u razvoju,</w:t>
      </w:r>
      <w:r w:rsidR="003A0C8F" w:rsidRPr="0011782F">
        <w:rPr>
          <w:snapToGrid/>
          <w:sz w:val="22"/>
          <w:szCs w:val="22"/>
          <w:lang w:eastAsia="hr-HR"/>
        </w:rPr>
        <w:t xml:space="preserve"> </w:t>
      </w:r>
      <w:r w:rsidRPr="0011782F">
        <w:rPr>
          <w:snapToGrid/>
          <w:sz w:val="22"/>
          <w:szCs w:val="22"/>
          <w:lang w:eastAsia="hr-HR"/>
        </w:rPr>
        <w:t>starijih i nemoćnih, promicanju vrijednosti Domovinskog rata, zaštiti, brizi i izobrazbi djece i</w:t>
      </w:r>
      <w:r w:rsidR="003A0C8F" w:rsidRPr="0011782F">
        <w:rPr>
          <w:snapToGrid/>
          <w:sz w:val="22"/>
          <w:szCs w:val="22"/>
          <w:lang w:eastAsia="hr-HR"/>
        </w:rPr>
        <w:t xml:space="preserve"> </w:t>
      </w:r>
      <w:r w:rsidRPr="0011782F">
        <w:rPr>
          <w:snapToGrid/>
          <w:sz w:val="22"/>
          <w:szCs w:val="22"/>
          <w:lang w:eastAsia="hr-HR"/>
        </w:rPr>
        <w:t>mladih te njihovu aktivnom sudjelovanju u društvu, prevenciji i borbi protiv svih oblika</w:t>
      </w:r>
      <w:r w:rsidR="003A0C8F" w:rsidRPr="0011782F">
        <w:rPr>
          <w:snapToGrid/>
          <w:sz w:val="22"/>
          <w:szCs w:val="22"/>
          <w:lang w:eastAsia="hr-HR"/>
        </w:rPr>
        <w:t xml:space="preserve"> </w:t>
      </w:r>
      <w:r w:rsidRPr="0011782F">
        <w:rPr>
          <w:snapToGrid/>
          <w:sz w:val="22"/>
          <w:szCs w:val="22"/>
          <w:lang w:eastAsia="hr-HR"/>
        </w:rPr>
        <w:t>ovisnosti, razvoju demokratske političke kulture, promicanju i razvoju volonterstva,</w:t>
      </w:r>
      <w:r w:rsidR="003A0C8F" w:rsidRPr="0011782F">
        <w:rPr>
          <w:snapToGrid/>
          <w:sz w:val="22"/>
          <w:szCs w:val="22"/>
          <w:lang w:eastAsia="hr-HR"/>
        </w:rPr>
        <w:t xml:space="preserve"> </w:t>
      </w:r>
      <w:r w:rsidRPr="0011782F">
        <w:rPr>
          <w:snapToGrid/>
          <w:sz w:val="22"/>
          <w:szCs w:val="22"/>
          <w:lang w:eastAsia="hr-HR"/>
        </w:rPr>
        <w:t>socijalnim uslugama i humanitarnoj djelatnosti, poticanju i razvoju socijalnog poduzetništva,</w:t>
      </w:r>
      <w:r w:rsidR="003A0C8F" w:rsidRPr="0011782F">
        <w:rPr>
          <w:snapToGrid/>
          <w:sz w:val="22"/>
          <w:szCs w:val="22"/>
          <w:lang w:eastAsia="hr-HR"/>
        </w:rPr>
        <w:t xml:space="preserve"> </w:t>
      </w:r>
      <w:r w:rsidRPr="0011782F">
        <w:rPr>
          <w:snapToGrid/>
          <w:sz w:val="22"/>
          <w:szCs w:val="22"/>
          <w:lang w:eastAsia="hr-HR"/>
        </w:rPr>
        <w:t>zaštiti okoliša i prirode i zaštiti i očuvanju kulturnih dobara, održivom razvoju, razvoju</w:t>
      </w:r>
      <w:r w:rsidR="003A0C8F" w:rsidRPr="0011782F">
        <w:rPr>
          <w:snapToGrid/>
          <w:sz w:val="22"/>
          <w:szCs w:val="22"/>
          <w:lang w:eastAsia="hr-HR"/>
        </w:rPr>
        <w:t xml:space="preserve"> </w:t>
      </w:r>
      <w:r w:rsidRPr="0011782F">
        <w:rPr>
          <w:snapToGrid/>
          <w:sz w:val="22"/>
          <w:szCs w:val="22"/>
          <w:lang w:eastAsia="hr-HR"/>
        </w:rPr>
        <w:t>lokalne zajednice, međunarodnoj razvojnoj suradnji, zaštiti zdravlja, razvoju i promicanju</w:t>
      </w:r>
      <w:r w:rsidR="003A0C8F" w:rsidRPr="0011782F">
        <w:rPr>
          <w:snapToGrid/>
          <w:sz w:val="22"/>
          <w:szCs w:val="22"/>
          <w:lang w:eastAsia="hr-HR"/>
        </w:rPr>
        <w:t xml:space="preserve"> </w:t>
      </w:r>
      <w:r w:rsidRPr="0011782F">
        <w:rPr>
          <w:snapToGrid/>
          <w:sz w:val="22"/>
          <w:szCs w:val="22"/>
          <w:lang w:eastAsia="hr-HR"/>
        </w:rPr>
        <w:t>znanosti, obrazovanja, cjeloživotnog učenja, tehničke i informatičke</w:t>
      </w:r>
      <w:r w:rsidR="003A0C8F" w:rsidRPr="0011782F">
        <w:rPr>
          <w:snapToGrid/>
          <w:sz w:val="22"/>
          <w:szCs w:val="22"/>
          <w:lang w:eastAsia="hr-HR"/>
        </w:rPr>
        <w:t xml:space="preserve"> </w:t>
      </w:r>
      <w:r w:rsidRPr="0011782F">
        <w:rPr>
          <w:snapToGrid/>
          <w:sz w:val="22"/>
          <w:szCs w:val="22"/>
          <w:lang w:eastAsia="hr-HR"/>
        </w:rPr>
        <w:t>kulture, sporta, dobrovoljnog vatrogastva, traganja i spašavanja te drugim aktivnostima koje</w:t>
      </w:r>
      <w:r w:rsidR="003A0C8F" w:rsidRPr="0011782F">
        <w:rPr>
          <w:snapToGrid/>
          <w:sz w:val="22"/>
          <w:szCs w:val="22"/>
          <w:lang w:eastAsia="hr-HR"/>
        </w:rPr>
        <w:t xml:space="preserve"> </w:t>
      </w:r>
      <w:r w:rsidRPr="0011782F">
        <w:rPr>
          <w:snapToGrid/>
          <w:sz w:val="22"/>
          <w:szCs w:val="22"/>
          <w:lang w:eastAsia="hr-HR"/>
        </w:rPr>
        <w:t>se po svojoj prirodi, odnosno po posebnim</w:t>
      </w:r>
      <w:r w:rsidR="003A0C8F" w:rsidRPr="0011782F">
        <w:rPr>
          <w:snapToGrid/>
          <w:sz w:val="22"/>
          <w:szCs w:val="22"/>
          <w:lang w:eastAsia="hr-HR"/>
        </w:rPr>
        <w:t xml:space="preserve"> </w:t>
      </w:r>
      <w:r w:rsidRPr="0011782F">
        <w:rPr>
          <w:snapToGrid/>
          <w:sz w:val="22"/>
          <w:szCs w:val="22"/>
          <w:lang w:eastAsia="hr-HR"/>
        </w:rPr>
        <w:t>propisima o financiranju javnih potreba u</w:t>
      </w:r>
      <w:r w:rsidR="003A0C8F" w:rsidRPr="0011782F">
        <w:rPr>
          <w:snapToGrid/>
          <w:sz w:val="22"/>
          <w:szCs w:val="22"/>
          <w:lang w:eastAsia="hr-HR"/>
        </w:rPr>
        <w:t xml:space="preserve"> </w:t>
      </w:r>
      <w:r w:rsidRPr="0011782F">
        <w:rPr>
          <w:snapToGrid/>
          <w:sz w:val="22"/>
          <w:szCs w:val="22"/>
          <w:lang w:eastAsia="hr-HR"/>
        </w:rPr>
        <w:t>određenom području mogu smatrati djelovanjem od interesa za opće dobro”</w:t>
      </w:r>
      <w:r w:rsidR="00085BFD" w:rsidRPr="0011782F">
        <w:rPr>
          <w:snapToGrid/>
          <w:sz w:val="22"/>
          <w:szCs w:val="22"/>
          <w:lang w:eastAsia="hr-HR"/>
        </w:rPr>
        <w:t xml:space="preserve"> (</w:t>
      </w:r>
      <w:r w:rsidR="00085BFD" w:rsidRPr="0011782F">
        <w:rPr>
          <w:snapToGrid/>
          <w:color w:val="000000"/>
          <w:sz w:val="22"/>
          <w:szCs w:val="22"/>
          <w:lang w:eastAsia="hr-HR"/>
        </w:rPr>
        <w:t>Zakon o udrugama</w:t>
      </w:r>
      <w:r w:rsidR="003C189B" w:rsidRPr="0011782F">
        <w:rPr>
          <w:snapToGrid/>
          <w:color w:val="000000"/>
          <w:sz w:val="22"/>
          <w:szCs w:val="22"/>
          <w:lang w:eastAsia="hr-HR"/>
        </w:rPr>
        <w:t xml:space="preserve">, </w:t>
      </w:r>
      <w:r w:rsidR="00085BFD" w:rsidRPr="0011782F">
        <w:rPr>
          <w:snapToGrid/>
          <w:color w:val="000000"/>
          <w:sz w:val="22"/>
          <w:szCs w:val="22"/>
          <w:lang w:eastAsia="hr-HR"/>
        </w:rPr>
        <w:t>NN 74/2014</w:t>
      </w:r>
      <w:r w:rsidR="00F7127B" w:rsidRPr="0011782F">
        <w:rPr>
          <w:snapToGrid/>
          <w:color w:val="000000"/>
          <w:sz w:val="22"/>
          <w:szCs w:val="22"/>
          <w:lang w:eastAsia="hr-HR"/>
        </w:rPr>
        <w:t>, 70/17, 98/19 i 151/22</w:t>
      </w:r>
      <w:r w:rsidR="00085BFD" w:rsidRPr="0011782F">
        <w:rPr>
          <w:snapToGrid/>
          <w:color w:val="000000"/>
          <w:sz w:val="22"/>
          <w:szCs w:val="22"/>
          <w:lang w:eastAsia="hr-HR"/>
        </w:rPr>
        <w:t>).</w:t>
      </w:r>
    </w:p>
    <w:p w14:paraId="29C0F069" w14:textId="77777777" w:rsidR="003A0C8F" w:rsidRPr="0011782F" w:rsidRDefault="003A0C8F" w:rsidP="000D1D49">
      <w:pPr>
        <w:autoSpaceDE w:val="0"/>
        <w:autoSpaceDN w:val="0"/>
        <w:adjustRightInd w:val="0"/>
        <w:spacing w:line="276" w:lineRule="auto"/>
        <w:jc w:val="both"/>
        <w:rPr>
          <w:snapToGrid/>
          <w:sz w:val="22"/>
          <w:szCs w:val="22"/>
          <w:lang w:eastAsia="hr-HR"/>
        </w:rPr>
      </w:pPr>
    </w:p>
    <w:p w14:paraId="69D3B100" w14:textId="02CD6A13" w:rsidR="003A0C8F" w:rsidRPr="0011782F" w:rsidRDefault="001B699E" w:rsidP="000D1D49">
      <w:pPr>
        <w:autoSpaceDE w:val="0"/>
        <w:autoSpaceDN w:val="0"/>
        <w:adjustRightInd w:val="0"/>
        <w:spacing w:line="276" w:lineRule="auto"/>
        <w:jc w:val="both"/>
        <w:rPr>
          <w:snapToGrid/>
          <w:sz w:val="22"/>
          <w:szCs w:val="22"/>
          <w:lang w:eastAsia="hr-HR"/>
        </w:rPr>
      </w:pPr>
      <w:r w:rsidRPr="0011782F">
        <w:rPr>
          <w:snapToGrid/>
          <w:sz w:val="22"/>
          <w:szCs w:val="22"/>
          <w:lang w:eastAsia="hr-HR"/>
        </w:rPr>
        <w:t xml:space="preserve">Za dodjelu sredstava za financiranje projekata </w:t>
      </w:r>
      <w:r w:rsidR="003A0C8F" w:rsidRPr="0011782F">
        <w:rPr>
          <w:snapToGrid/>
          <w:sz w:val="22"/>
          <w:szCs w:val="22"/>
          <w:lang w:eastAsia="hr-HR"/>
        </w:rPr>
        <w:t xml:space="preserve">iz proračuna </w:t>
      </w:r>
      <w:r w:rsidR="003361CC" w:rsidRPr="0011782F">
        <w:rPr>
          <w:snapToGrid/>
          <w:sz w:val="22"/>
          <w:szCs w:val="22"/>
          <w:lang w:eastAsia="hr-HR"/>
        </w:rPr>
        <w:t>G</w:t>
      </w:r>
      <w:r w:rsidR="003A0C8F" w:rsidRPr="0011782F">
        <w:rPr>
          <w:snapToGrid/>
          <w:sz w:val="22"/>
          <w:szCs w:val="22"/>
          <w:lang w:eastAsia="hr-HR"/>
        </w:rPr>
        <w:t xml:space="preserve">rada Belišća </w:t>
      </w:r>
      <w:r w:rsidRPr="0011782F">
        <w:rPr>
          <w:snapToGrid/>
          <w:sz w:val="22"/>
          <w:szCs w:val="22"/>
          <w:lang w:eastAsia="hr-HR"/>
        </w:rPr>
        <w:t xml:space="preserve">prioritetna područja </w:t>
      </w:r>
      <w:r w:rsidR="003A0C8F" w:rsidRPr="0011782F">
        <w:rPr>
          <w:snapToGrid/>
          <w:sz w:val="22"/>
          <w:szCs w:val="22"/>
          <w:lang w:eastAsia="hr-HR"/>
        </w:rPr>
        <w:t xml:space="preserve">ovoga </w:t>
      </w:r>
      <w:r w:rsidR="00334782" w:rsidRPr="0011782F">
        <w:rPr>
          <w:snapToGrid/>
          <w:sz w:val="22"/>
          <w:szCs w:val="22"/>
          <w:lang w:eastAsia="hr-HR"/>
        </w:rPr>
        <w:t>N</w:t>
      </w:r>
      <w:r w:rsidR="003A0C8F" w:rsidRPr="0011782F">
        <w:rPr>
          <w:snapToGrid/>
          <w:sz w:val="22"/>
          <w:szCs w:val="22"/>
          <w:lang w:eastAsia="hr-HR"/>
        </w:rPr>
        <w:t xml:space="preserve">atječaja </w:t>
      </w:r>
      <w:r w:rsidRPr="0011782F">
        <w:rPr>
          <w:snapToGrid/>
          <w:sz w:val="22"/>
          <w:szCs w:val="22"/>
          <w:lang w:eastAsia="hr-HR"/>
        </w:rPr>
        <w:t>su</w:t>
      </w:r>
      <w:r w:rsidR="003A0C8F" w:rsidRPr="0011782F">
        <w:rPr>
          <w:snapToGrid/>
          <w:sz w:val="22"/>
          <w:szCs w:val="22"/>
          <w:lang w:eastAsia="hr-HR"/>
        </w:rPr>
        <w:t xml:space="preserve"> tehnička kultura i informatika, zdravstvena i socijalna-humanitarna zaštita, zaštita ljudskih prava i sloboda, djeca i mladi</w:t>
      </w:r>
      <w:r w:rsidR="006D6908" w:rsidRPr="0011782F">
        <w:rPr>
          <w:snapToGrid/>
          <w:sz w:val="22"/>
          <w:szCs w:val="22"/>
          <w:lang w:eastAsia="hr-HR"/>
        </w:rPr>
        <w:t xml:space="preserve">, </w:t>
      </w:r>
      <w:r w:rsidR="003A0C8F" w:rsidRPr="0011782F">
        <w:rPr>
          <w:snapToGrid/>
          <w:sz w:val="22"/>
          <w:szCs w:val="22"/>
          <w:lang w:eastAsia="hr-HR"/>
        </w:rPr>
        <w:t>očuvanje okoliša</w:t>
      </w:r>
      <w:r w:rsidR="006D6908" w:rsidRPr="0011782F">
        <w:rPr>
          <w:snapToGrid/>
          <w:sz w:val="22"/>
          <w:szCs w:val="22"/>
          <w:lang w:eastAsia="hr-HR"/>
        </w:rPr>
        <w:t>, promicanje vrijednosti Domovinskog rata</w:t>
      </w:r>
      <w:r w:rsidR="003A0C8F" w:rsidRPr="0011782F">
        <w:rPr>
          <w:snapToGrid/>
          <w:sz w:val="22"/>
          <w:szCs w:val="22"/>
          <w:lang w:eastAsia="hr-HR"/>
        </w:rPr>
        <w:t xml:space="preserve">. </w:t>
      </w:r>
    </w:p>
    <w:p w14:paraId="793A4A6D" w14:textId="77777777" w:rsidR="003A0C8F" w:rsidRPr="0011782F" w:rsidRDefault="003A0C8F" w:rsidP="000D1D49">
      <w:pPr>
        <w:autoSpaceDE w:val="0"/>
        <w:autoSpaceDN w:val="0"/>
        <w:adjustRightInd w:val="0"/>
        <w:spacing w:line="276" w:lineRule="auto"/>
        <w:jc w:val="both"/>
        <w:rPr>
          <w:snapToGrid/>
          <w:sz w:val="22"/>
          <w:szCs w:val="22"/>
          <w:lang w:eastAsia="hr-HR"/>
        </w:rPr>
      </w:pPr>
    </w:p>
    <w:p w14:paraId="4C463A59" w14:textId="77777777" w:rsidR="001B699E" w:rsidRPr="0011782F" w:rsidRDefault="001B699E" w:rsidP="00C64E8B">
      <w:pPr>
        <w:autoSpaceDE w:val="0"/>
        <w:autoSpaceDN w:val="0"/>
        <w:adjustRightInd w:val="0"/>
        <w:spacing w:line="276" w:lineRule="auto"/>
        <w:jc w:val="both"/>
        <w:rPr>
          <w:snapToGrid/>
          <w:sz w:val="22"/>
          <w:szCs w:val="22"/>
          <w:lang w:eastAsia="hr-HR"/>
        </w:rPr>
      </w:pPr>
      <w:r w:rsidRPr="0011782F">
        <w:rPr>
          <w:snapToGrid/>
          <w:sz w:val="22"/>
          <w:szCs w:val="22"/>
          <w:lang w:eastAsia="hr-HR"/>
        </w:rPr>
        <w:t>Postupak financiranja projekata udruga provodi se u skladu s Uredbom o</w:t>
      </w:r>
      <w:r w:rsidR="003A0C8F" w:rsidRPr="0011782F">
        <w:rPr>
          <w:snapToGrid/>
          <w:sz w:val="22"/>
          <w:szCs w:val="22"/>
          <w:lang w:eastAsia="hr-HR"/>
        </w:rPr>
        <w:t xml:space="preserve"> </w:t>
      </w:r>
      <w:r w:rsidRPr="0011782F">
        <w:rPr>
          <w:snapToGrid/>
          <w:sz w:val="22"/>
          <w:szCs w:val="22"/>
          <w:lang w:eastAsia="hr-HR"/>
        </w:rPr>
        <w:t>kriterijima, mjerilima i postupcima financiranja i ugovaranja programa i projekata od interesa</w:t>
      </w:r>
      <w:r w:rsidR="003A0C8F" w:rsidRPr="0011782F">
        <w:rPr>
          <w:snapToGrid/>
          <w:sz w:val="22"/>
          <w:szCs w:val="22"/>
          <w:lang w:eastAsia="hr-HR"/>
        </w:rPr>
        <w:t xml:space="preserve"> </w:t>
      </w:r>
      <w:r w:rsidRPr="0011782F">
        <w:rPr>
          <w:snapToGrid/>
          <w:sz w:val="22"/>
          <w:szCs w:val="22"/>
          <w:lang w:eastAsia="hr-HR"/>
        </w:rPr>
        <w:t>za opće dobro koje provode udruge (</w:t>
      </w:r>
      <w:r w:rsidR="00F7127B" w:rsidRPr="0011782F">
        <w:rPr>
          <w:snapToGrid/>
          <w:sz w:val="22"/>
          <w:szCs w:val="22"/>
          <w:lang w:eastAsia="hr-HR"/>
        </w:rPr>
        <w:t xml:space="preserve">NN </w:t>
      </w:r>
      <w:r w:rsidRPr="0011782F">
        <w:rPr>
          <w:snapToGrid/>
          <w:sz w:val="22"/>
          <w:szCs w:val="22"/>
          <w:lang w:eastAsia="hr-HR"/>
        </w:rPr>
        <w:t>26/15</w:t>
      </w:r>
      <w:r w:rsidR="0061440F" w:rsidRPr="0011782F">
        <w:rPr>
          <w:snapToGrid/>
          <w:sz w:val="22"/>
          <w:szCs w:val="22"/>
          <w:lang w:eastAsia="hr-HR"/>
        </w:rPr>
        <w:t xml:space="preserve"> i 37/21</w:t>
      </w:r>
      <w:r w:rsidRPr="0011782F">
        <w:rPr>
          <w:snapToGrid/>
          <w:sz w:val="22"/>
          <w:szCs w:val="22"/>
          <w:lang w:eastAsia="hr-HR"/>
        </w:rPr>
        <w:t>).</w:t>
      </w:r>
    </w:p>
    <w:p w14:paraId="3D3940D3" w14:textId="77777777" w:rsidR="00C64E8B" w:rsidRPr="0011782F" w:rsidRDefault="00C64E8B" w:rsidP="00C64E8B">
      <w:pPr>
        <w:autoSpaceDE w:val="0"/>
        <w:autoSpaceDN w:val="0"/>
        <w:adjustRightInd w:val="0"/>
        <w:spacing w:line="276" w:lineRule="auto"/>
        <w:jc w:val="both"/>
        <w:rPr>
          <w:snapToGrid/>
          <w:sz w:val="22"/>
          <w:szCs w:val="22"/>
          <w:lang w:eastAsia="hr-HR"/>
        </w:rPr>
      </w:pPr>
    </w:p>
    <w:p w14:paraId="5878A5FC" w14:textId="77777777" w:rsidR="004308FA" w:rsidRPr="0011782F" w:rsidRDefault="00456F8E" w:rsidP="000D1D49">
      <w:pPr>
        <w:pStyle w:val="Guidelines3"/>
        <w:spacing w:before="360" w:after="0" w:line="276" w:lineRule="auto"/>
        <w:contextualSpacing/>
        <w:outlineLvl w:val="0"/>
        <w:rPr>
          <w:rFonts w:ascii="Times New Roman" w:hAnsi="Times New Roman"/>
          <w:szCs w:val="22"/>
        </w:rPr>
      </w:pPr>
      <w:r w:rsidRPr="0011782F">
        <w:rPr>
          <w:rFonts w:ascii="Times New Roman" w:hAnsi="Times New Roman"/>
          <w:szCs w:val="22"/>
        </w:rPr>
        <w:t>1</w:t>
      </w:r>
      <w:r w:rsidR="004308FA" w:rsidRPr="0011782F">
        <w:rPr>
          <w:rFonts w:ascii="Times New Roman" w:hAnsi="Times New Roman"/>
          <w:szCs w:val="22"/>
        </w:rPr>
        <w:t>.</w:t>
      </w:r>
      <w:r w:rsidRPr="0011782F">
        <w:rPr>
          <w:rFonts w:ascii="Times New Roman" w:hAnsi="Times New Roman"/>
          <w:szCs w:val="22"/>
        </w:rPr>
        <w:t>2</w:t>
      </w:r>
      <w:r w:rsidR="004308FA" w:rsidRPr="0011782F">
        <w:rPr>
          <w:rFonts w:ascii="Times New Roman" w:hAnsi="Times New Roman"/>
          <w:szCs w:val="22"/>
        </w:rPr>
        <w:t>.</w:t>
      </w:r>
      <w:r w:rsidR="004308FA" w:rsidRPr="0011782F">
        <w:rPr>
          <w:rFonts w:ascii="Times New Roman" w:hAnsi="Times New Roman"/>
          <w:szCs w:val="22"/>
        </w:rPr>
        <w:tab/>
        <w:t>Ciljevi Natječaja i prioriteti za dodjelu sredstava</w:t>
      </w:r>
    </w:p>
    <w:p w14:paraId="27848B64" w14:textId="77777777" w:rsidR="00C52F94" w:rsidRPr="0011782F" w:rsidRDefault="00C52F94" w:rsidP="000D1D49">
      <w:pPr>
        <w:spacing w:line="276" w:lineRule="auto"/>
        <w:jc w:val="both"/>
        <w:rPr>
          <w:sz w:val="22"/>
          <w:szCs w:val="22"/>
        </w:rPr>
      </w:pPr>
    </w:p>
    <w:p w14:paraId="22E442D0" w14:textId="77777777" w:rsidR="001B699E" w:rsidRPr="0011782F" w:rsidRDefault="001B699E" w:rsidP="000D1D49">
      <w:pPr>
        <w:autoSpaceDE w:val="0"/>
        <w:autoSpaceDN w:val="0"/>
        <w:adjustRightInd w:val="0"/>
        <w:spacing w:line="276" w:lineRule="auto"/>
        <w:jc w:val="both"/>
        <w:rPr>
          <w:snapToGrid/>
          <w:sz w:val="22"/>
          <w:szCs w:val="22"/>
          <w:lang w:eastAsia="hr-HR"/>
        </w:rPr>
      </w:pPr>
      <w:r w:rsidRPr="0011782F">
        <w:rPr>
          <w:snapToGrid/>
          <w:color w:val="000000"/>
          <w:sz w:val="22"/>
          <w:szCs w:val="22"/>
          <w:lang w:eastAsia="hr-HR"/>
        </w:rPr>
        <w:t xml:space="preserve">Osnovni cilj Javnog natječaja za financiranje projekata od interesa za opće dobro </w:t>
      </w:r>
      <w:r w:rsidR="00085BFD" w:rsidRPr="0011782F">
        <w:rPr>
          <w:snapToGrid/>
          <w:color w:val="000000"/>
          <w:sz w:val="22"/>
          <w:szCs w:val="22"/>
          <w:lang w:eastAsia="hr-HR"/>
        </w:rPr>
        <w:t>g</w:t>
      </w:r>
      <w:r w:rsidRPr="0011782F">
        <w:rPr>
          <w:snapToGrid/>
          <w:color w:val="000000"/>
          <w:sz w:val="22"/>
          <w:szCs w:val="22"/>
          <w:lang w:eastAsia="hr-HR"/>
        </w:rPr>
        <w:t>rada</w:t>
      </w:r>
      <w:r w:rsidR="00085BFD" w:rsidRPr="0011782F">
        <w:rPr>
          <w:snapToGrid/>
          <w:color w:val="000000"/>
          <w:sz w:val="22"/>
          <w:szCs w:val="22"/>
          <w:lang w:eastAsia="hr-HR"/>
        </w:rPr>
        <w:t xml:space="preserve"> Belišća</w:t>
      </w:r>
      <w:r w:rsidRPr="0011782F">
        <w:rPr>
          <w:snapToGrid/>
          <w:color w:val="000000"/>
          <w:sz w:val="22"/>
          <w:szCs w:val="22"/>
          <w:lang w:eastAsia="hr-HR"/>
        </w:rPr>
        <w:t xml:space="preserve"> koje</w:t>
      </w:r>
      <w:r w:rsidR="00A866C3" w:rsidRPr="0011782F">
        <w:rPr>
          <w:snapToGrid/>
          <w:color w:val="000000"/>
          <w:sz w:val="22"/>
          <w:szCs w:val="22"/>
          <w:lang w:eastAsia="hr-HR"/>
        </w:rPr>
        <w:t xml:space="preserve"> </w:t>
      </w:r>
      <w:r w:rsidRPr="0011782F">
        <w:rPr>
          <w:snapToGrid/>
          <w:color w:val="000000"/>
          <w:sz w:val="22"/>
          <w:szCs w:val="22"/>
          <w:lang w:eastAsia="hr-HR"/>
        </w:rPr>
        <w:t xml:space="preserve">provode </w:t>
      </w:r>
      <w:r w:rsidRPr="0011782F">
        <w:rPr>
          <w:snapToGrid/>
          <w:sz w:val="22"/>
          <w:szCs w:val="22"/>
          <w:lang w:eastAsia="hr-HR"/>
        </w:rPr>
        <w:t xml:space="preserve">udruge u </w:t>
      </w:r>
      <w:r w:rsidR="0097722E" w:rsidRPr="0011782F">
        <w:rPr>
          <w:snapToGrid/>
          <w:sz w:val="22"/>
          <w:szCs w:val="22"/>
          <w:lang w:eastAsia="hr-HR"/>
        </w:rPr>
        <w:t>2026.</w:t>
      </w:r>
      <w:r w:rsidRPr="0011782F">
        <w:rPr>
          <w:snapToGrid/>
          <w:sz w:val="22"/>
          <w:szCs w:val="22"/>
          <w:lang w:eastAsia="hr-HR"/>
        </w:rPr>
        <w:t xml:space="preserve"> godini (u daljnjem tekstu</w:t>
      </w:r>
      <w:r w:rsidR="003E7E45" w:rsidRPr="0011782F">
        <w:rPr>
          <w:snapToGrid/>
          <w:sz w:val="22"/>
          <w:szCs w:val="22"/>
          <w:lang w:eastAsia="hr-HR"/>
        </w:rPr>
        <w:t>:</w:t>
      </w:r>
      <w:r w:rsidRPr="0011782F">
        <w:rPr>
          <w:snapToGrid/>
          <w:sz w:val="22"/>
          <w:szCs w:val="22"/>
          <w:lang w:eastAsia="hr-HR"/>
        </w:rPr>
        <w:t xml:space="preserve"> Natječaj) je</w:t>
      </w:r>
      <w:r w:rsidR="00085BFD" w:rsidRPr="0011782F">
        <w:rPr>
          <w:snapToGrid/>
          <w:sz w:val="22"/>
          <w:szCs w:val="22"/>
          <w:lang w:eastAsia="hr-HR"/>
        </w:rPr>
        <w:t xml:space="preserve"> </w:t>
      </w:r>
      <w:r w:rsidRPr="0011782F">
        <w:rPr>
          <w:snapToGrid/>
          <w:sz w:val="22"/>
          <w:szCs w:val="22"/>
          <w:lang w:eastAsia="hr-HR"/>
        </w:rPr>
        <w:t>osnaživanje sektora civilnog društva za provođenje projekata koji su od osobitog interesa</w:t>
      </w:r>
      <w:r w:rsidR="00085BFD" w:rsidRPr="0011782F">
        <w:rPr>
          <w:snapToGrid/>
          <w:sz w:val="22"/>
          <w:szCs w:val="22"/>
          <w:lang w:eastAsia="hr-HR"/>
        </w:rPr>
        <w:t xml:space="preserve"> </w:t>
      </w:r>
      <w:r w:rsidRPr="0011782F">
        <w:rPr>
          <w:snapToGrid/>
          <w:sz w:val="22"/>
          <w:szCs w:val="22"/>
          <w:lang w:eastAsia="hr-HR"/>
        </w:rPr>
        <w:t xml:space="preserve">za opće/javno dobro u </w:t>
      </w:r>
      <w:r w:rsidR="00085BFD" w:rsidRPr="0011782F">
        <w:rPr>
          <w:snapToGrid/>
          <w:sz w:val="22"/>
          <w:szCs w:val="22"/>
          <w:lang w:eastAsia="hr-HR"/>
        </w:rPr>
        <w:t>g</w:t>
      </w:r>
      <w:r w:rsidRPr="0011782F">
        <w:rPr>
          <w:snapToGrid/>
          <w:sz w:val="22"/>
          <w:szCs w:val="22"/>
          <w:lang w:eastAsia="hr-HR"/>
        </w:rPr>
        <w:t xml:space="preserve">radu </w:t>
      </w:r>
      <w:r w:rsidR="00085BFD" w:rsidRPr="0011782F">
        <w:rPr>
          <w:snapToGrid/>
          <w:sz w:val="22"/>
          <w:szCs w:val="22"/>
          <w:lang w:eastAsia="hr-HR"/>
        </w:rPr>
        <w:t>Belišću</w:t>
      </w:r>
      <w:r w:rsidRPr="0011782F">
        <w:rPr>
          <w:snapToGrid/>
          <w:sz w:val="22"/>
          <w:szCs w:val="22"/>
          <w:lang w:eastAsia="hr-HR"/>
        </w:rPr>
        <w:t>.</w:t>
      </w:r>
    </w:p>
    <w:p w14:paraId="29E3E3FB" w14:textId="77777777" w:rsidR="00030030" w:rsidRPr="0011782F" w:rsidRDefault="00030030" w:rsidP="000D1D49">
      <w:pPr>
        <w:autoSpaceDE w:val="0"/>
        <w:autoSpaceDN w:val="0"/>
        <w:adjustRightInd w:val="0"/>
        <w:spacing w:line="276" w:lineRule="auto"/>
        <w:jc w:val="both"/>
        <w:rPr>
          <w:snapToGrid/>
          <w:sz w:val="22"/>
          <w:szCs w:val="22"/>
          <w:lang w:eastAsia="hr-HR"/>
        </w:rPr>
      </w:pPr>
    </w:p>
    <w:p w14:paraId="26ADD36D" w14:textId="77777777" w:rsidR="00846284" w:rsidRPr="0011782F" w:rsidRDefault="00030030" w:rsidP="000D1D49">
      <w:pPr>
        <w:spacing w:line="276" w:lineRule="auto"/>
        <w:contextualSpacing/>
        <w:jc w:val="both"/>
        <w:rPr>
          <w:snapToGrid/>
          <w:sz w:val="22"/>
          <w:szCs w:val="22"/>
          <w:lang w:eastAsia="hr-HR"/>
        </w:rPr>
      </w:pPr>
      <w:r w:rsidRPr="0011782F">
        <w:rPr>
          <w:snapToGrid/>
          <w:sz w:val="22"/>
          <w:szCs w:val="22"/>
          <w:lang w:eastAsia="hr-HR"/>
        </w:rPr>
        <w:t>Temeljem ovog Javnog natječaja bit će financirane udruge koje su programski usmjereni na provođenje projekata od interesa za opće dobro, a djeluju na području grada Belišća i čije aktivnosti pridonose zadovoljenju javnih potreba u području natječaja te ispunjavanju ciljeva i prioriteta definiranih strateškim i planskim dokumentima Grada Belišća.</w:t>
      </w:r>
    </w:p>
    <w:p w14:paraId="7594BBC2" w14:textId="77777777" w:rsidR="00846284" w:rsidRPr="0011782F" w:rsidRDefault="00846284" w:rsidP="000D1D49">
      <w:pPr>
        <w:spacing w:line="276" w:lineRule="auto"/>
        <w:contextualSpacing/>
        <w:jc w:val="both"/>
        <w:rPr>
          <w:snapToGrid/>
          <w:sz w:val="22"/>
          <w:szCs w:val="22"/>
          <w:lang w:eastAsia="hr-HR"/>
        </w:rPr>
      </w:pPr>
    </w:p>
    <w:p w14:paraId="65F40666" w14:textId="77777777" w:rsidR="00846284" w:rsidRPr="0011782F" w:rsidRDefault="00846284" w:rsidP="000D1D49">
      <w:pPr>
        <w:spacing w:line="276" w:lineRule="auto"/>
        <w:contextualSpacing/>
        <w:jc w:val="both"/>
        <w:rPr>
          <w:snapToGrid/>
          <w:sz w:val="22"/>
          <w:szCs w:val="22"/>
          <w:lang w:eastAsia="hr-HR"/>
        </w:rPr>
      </w:pPr>
      <w:r w:rsidRPr="0011782F">
        <w:rPr>
          <w:rFonts w:eastAsia="Calibri"/>
          <w:snapToGrid/>
          <w:color w:val="000000"/>
          <w:sz w:val="22"/>
          <w:szCs w:val="22"/>
        </w:rPr>
        <w:t xml:space="preserve">Sredstva se </w:t>
      </w:r>
      <w:r w:rsidRPr="0011782F">
        <w:rPr>
          <w:rFonts w:eastAsia="Calibri"/>
          <w:snapToGrid/>
          <w:sz w:val="22"/>
          <w:szCs w:val="22"/>
        </w:rPr>
        <w:t>iznimno dodjeljuju udrugama</w:t>
      </w:r>
      <w:r w:rsidRPr="0011782F">
        <w:rPr>
          <w:rFonts w:eastAsia="Calibri"/>
          <w:snapToGrid/>
          <w:color w:val="000000"/>
          <w:sz w:val="22"/>
          <w:szCs w:val="22"/>
        </w:rPr>
        <w:t xml:space="preserve"> i drugim prihvatljivim prijaviteljima iz članka 1. ovog Pravilnika  koje  su  registrirane i sa sjedištem izvan Grada Belišća i/ili koje djeluju i izvan područja Grada Belišća u  istim područjima djelovanja navedenim u stavku 1. ovog članka ako se u postupku financiranja i ugovaranja utvrdi značaj i doprinos njihovog djelovanja u </w:t>
      </w:r>
      <w:r w:rsidRPr="0011782F">
        <w:rPr>
          <w:rFonts w:eastAsia="Calibri"/>
          <w:snapToGrid/>
          <w:sz w:val="22"/>
          <w:szCs w:val="22"/>
        </w:rPr>
        <w:t xml:space="preserve">zadovoljenju javnih potreba i ispunjavanju ciljeva i prioriteta definiranih strateškim i planskim dokumentima Grada Belišća i Republike Hrvatske. </w:t>
      </w:r>
    </w:p>
    <w:p w14:paraId="5DA659E2" w14:textId="77777777" w:rsidR="00030030" w:rsidRPr="0011782F" w:rsidRDefault="00030030" w:rsidP="000D1D49">
      <w:pPr>
        <w:autoSpaceDE w:val="0"/>
        <w:autoSpaceDN w:val="0"/>
        <w:adjustRightInd w:val="0"/>
        <w:spacing w:line="276" w:lineRule="auto"/>
        <w:jc w:val="both"/>
        <w:rPr>
          <w:snapToGrid/>
          <w:sz w:val="22"/>
          <w:szCs w:val="22"/>
          <w:lang w:eastAsia="hr-HR"/>
        </w:rPr>
      </w:pPr>
    </w:p>
    <w:p w14:paraId="51D32358" w14:textId="77777777" w:rsidR="001B699E" w:rsidRPr="0011782F" w:rsidRDefault="00337B99" w:rsidP="000D1D49">
      <w:pPr>
        <w:autoSpaceDE w:val="0"/>
        <w:autoSpaceDN w:val="0"/>
        <w:adjustRightInd w:val="0"/>
        <w:spacing w:line="276" w:lineRule="auto"/>
        <w:jc w:val="both"/>
        <w:rPr>
          <w:snapToGrid/>
          <w:sz w:val="22"/>
          <w:szCs w:val="22"/>
          <w:lang w:eastAsia="hr-HR"/>
        </w:rPr>
      </w:pPr>
      <w:r w:rsidRPr="0011782F">
        <w:rPr>
          <w:snapToGrid/>
          <w:sz w:val="22"/>
          <w:szCs w:val="22"/>
          <w:lang w:eastAsia="hr-HR"/>
        </w:rPr>
        <w:lastRenderedPageBreak/>
        <w:t>Strategijom</w:t>
      </w:r>
      <w:r w:rsidR="003A717A" w:rsidRPr="0011782F">
        <w:rPr>
          <w:snapToGrid/>
          <w:sz w:val="22"/>
          <w:szCs w:val="22"/>
          <w:lang w:eastAsia="hr-HR"/>
        </w:rPr>
        <w:t xml:space="preserve"> (planom)</w:t>
      </w:r>
      <w:r w:rsidRPr="0011782F">
        <w:rPr>
          <w:snapToGrid/>
          <w:sz w:val="22"/>
          <w:szCs w:val="22"/>
          <w:lang w:eastAsia="hr-HR"/>
        </w:rPr>
        <w:t xml:space="preserve"> razvoja grada Belišća za razdoblje 20</w:t>
      </w:r>
      <w:r w:rsidR="003A717A" w:rsidRPr="0011782F">
        <w:rPr>
          <w:snapToGrid/>
          <w:sz w:val="22"/>
          <w:szCs w:val="22"/>
          <w:lang w:eastAsia="hr-HR"/>
        </w:rPr>
        <w:t>21</w:t>
      </w:r>
      <w:r w:rsidRPr="0011782F">
        <w:rPr>
          <w:snapToGrid/>
          <w:sz w:val="22"/>
          <w:szCs w:val="22"/>
          <w:lang w:eastAsia="hr-HR"/>
        </w:rPr>
        <w:t>.</w:t>
      </w:r>
      <w:r w:rsidR="003A717A" w:rsidRPr="0011782F">
        <w:rPr>
          <w:snapToGrid/>
          <w:sz w:val="22"/>
          <w:szCs w:val="22"/>
          <w:lang w:eastAsia="hr-HR"/>
        </w:rPr>
        <w:t xml:space="preserve"> – </w:t>
      </w:r>
      <w:r w:rsidRPr="0011782F">
        <w:rPr>
          <w:snapToGrid/>
          <w:sz w:val="22"/>
          <w:szCs w:val="22"/>
          <w:lang w:eastAsia="hr-HR"/>
        </w:rPr>
        <w:t>202</w:t>
      </w:r>
      <w:r w:rsidR="003A717A" w:rsidRPr="0011782F">
        <w:rPr>
          <w:snapToGrid/>
          <w:sz w:val="22"/>
          <w:szCs w:val="22"/>
          <w:lang w:eastAsia="hr-HR"/>
        </w:rPr>
        <w:t>7</w:t>
      </w:r>
      <w:r w:rsidRPr="0011782F">
        <w:rPr>
          <w:snapToGrid/>
          <w:sz w:val="22"/>
          <w:szCs w:val="22"/>
          <w:lang w:eastAsia="hr-HR"/>
        </w:rPr>
        <w:t xml:space="preserve">. </w:t>
      </w:r>
      <w:r w:rsidR="004F3E8D" w:rsidRPr="0011782F">
        <w:rPr>
          <w:snapToGrid/>
          <w:sz w:val="22"/>
          <w:szCs w:val="22"/>
          <w:lang w:eastAsia="hr-HR"/>
        </w:rPr>
        <w:t xml:space="preserve">u 7. poglavlju tablicom </w:t>
      </w:r>
      <w:r w:rsidR="008E4527" w:rsidRPr="0011782F">
        <w:rPr>
          <w:snapToGrid/>
          <w:sz w:val="22"/>
          <w:szCs w:val="22"/>
          <w:lang w:eastAsia="hr-HR"/>
        </w:rPr>
        <w:t>22</w:t>
      </w:r>
      <w:r w:rsidR="004F3E8D" w:rsidRPr="0011782F">
        <w:rPr>
          <w:snapToGrid/>
          <w:sz w:val="22"/>
          <w:szCs w:val="22"/>
          <w:lang w:eastAsia="hr-HR"/>
        </w:rPr>
        <w:t xml:space="preserve"> </w:t>
      </w:r>
      <w:r w:rsidRPr="0011782F">
        <w:rPr>
          <w:snapToGrid/>
          <w:sz w:val="22"/>
          <w:szCs w:val="22"/>
          <w:lang w:eastAsia="hr-HR"/>
        </w:rPr>
        <w:t>definiran</w:t>
      </w:r>
      <w:r w:rsidR="00A73A2D" w:rsidRPr="0011782F">
        <w:rPr>
          <w:snapToGrid/>
          <w:sz w:val="22"/>
          <w:szCs w:val="22"/>
          <w:lang w:eastAsia="hr-HR"/>
        </w:rPr>
        <w:t>i</w:t>
      </w:r>
      <w:r w:rsidRPr="0011782F">
        <w:rPr>
          <w:snapToGrid/>
          <w:sz w:val="22"/>
          <w:szCs w:val="22"/>
          <w:lang w:eastAsia="hr-HR"/>
        </w:rPr>
        <w:t xml:space="preserve"> su</w:t>
      </w:r>
      <w:r w:rsidR="004F3E8D" w:rsidRPr="0011782F">
        <w:rPr>
          <w:snapToGrid/>
          <w:sz w:val="22"/>
          <w:szCs w:val="22"/>
          <w:lang w:eastAsia="hr-HR"/>
        </w:rPr>
        <w:t xml:space="preserve"> </w:t>
      </w:r>
      <w:r w:rsidR="00A73A2D" w:rsidRPr="0011782F">
        <w:rPr>
          <w:snapToGrid/>
          <w:sz w:val="22"/>
          <w:szCs w:val="22"/>
          <w:lang w:eastAsia="hr-HR"/>
        </w:rPr>
        <w:t>strateški ciljevi</w:t>
      </w:r>
      <w:r w:rsidR="009B627B" w:rsidRPr="0011782F">
        <w:rPr>
          <w:snapToGrid/>
          <w:sz w:val="22"/>
          <w:szCs w:val="22"/>
          <w:lang w:eastAsia="hr-HR"/>
        </w:rPr>
        <w:t xml:space="preserve"> i </w:t>
      </w:r>
      <w:r w:rsidR="00A73A2D" w:rsidRPr="0011782F">
        <w:rPr>
          <w:snapToGrid/>
          <w:sz w:val="22"/>
          <w:szCs w:val="22"/>
          <w:lang w:eastAsia="hr-HR"/>
        </w:rPr>
        <w:t xml:space="preserve"> prioritet</w:t>
      </w:r>
      <w:r w:rsidR="009B627B" w:rsidRPr="0011782F">
        <w:rPr>
          <w:snapToGrid/>
          <w:sz w:val="22"/>
          <w:szCs w:val="22"/>
          <w:lang w:eastAsia="hr-HR"/>
        </w:rPr>
        <w:t>ne</w:t>
      </w:r>
      <w:r w:rsidR="00A73A2D" w:rsidRPr="0011782F">
        <w:rPr>
          <w:snapToGrid/>
          <w:sz w:val="22"/>
          <w:szCs w:val="22"/>
          <w:lang w:eastAsia="hr-HR"/>
        </w:rPr>
        <w:t xml:space="preserve"> mjere, </w:t>
      </w:r>
      <w:r w:rsidR="00FB3DD3" w:rsidRPr="0011782F">
        <w:rPr>
          <w:snapToGrid/>
          <w:sz w:val="22"/>
          <w:szCs w:val="22"/>
          <w:lang w:eastAsia="hr-HR"/>
        </w:rPr>
        <w:t>u koj</w:t>
      </w:r>
      <w:r w:rsidR="004F3E8D" w:rsidRPr="0011782F">
        <w:rPr>
          <w:snapToGrid/>
          <w:sz w:val="22"/>
          <w:szCs w:val="22"/>
          <w:lang w:eastAsia="hr-HR"/>
        </w:rPr>
        <w:t>ima</w:t>
      </w:r>
      <w:r w:rsidR="00FB3DD3" w:rsidRPr="0011782F">
        <w:rPr>
          <w:snapToGrid/>
          <w:sz w:val="22"/>
          <w:szCs w:val="22"/>
          <w:lang w:eastAsia="hr-HR"/>
        </w:rPr>
        <w:t xml:space="preserve"> se </w:t>
      </w:r>
      <w:r w:rsidR="00A73A2D" w:rsidRPr="0011782F">
        <w:rPr>
          <w:snapToGrid/>
          <w:sz w:val="22"/>
          <w:szCs w:val="22"/>
          <w:lang w:eastAsia="hr-HR"/>
        </w:rPr>
        <w:t xml:space="preserve">kao </w:t>
      </w:r>
      <w:r w:rsidR="004F3E8D" w:rsidRPr="0011782F">
        <w:rPr>
          <w:snapToGrid/>
          <w:sz w:val="22"/>
          <w:szCs w:val="22"/>
          <w:lang w:eastAsia="hr-HR"/>
        </w:rPr>
        <w:t>s</w:t>
      </w:r>
      <w:r w:rsidR="00A73A2D" w:rsidRPr="0011782F">
        <w:rPr>
          <w:snapToGrid/>
          <w:sz w:val="22"/>
          <w:szCs w:val="22"/>
          <w:lang w:eastAsia="hr-HR"/>
        </w:rPr>
        <w:t xml:space="preserve">trateški cilj </w:t>
      </w:r>
      <w:r w:rsidR="00AB053A" w:rsidRPr="0011782F">
        <w:rPr>
          <w:snapToGrid/>
          <w:sz w:val="22"/>
          <w:szCs w:val="22"/>
          <w:lang w:eastAsia="hr-HR"/>
        </w:rPr>
        <w:t>10</w:t>
      </w:r>
      <w:r w:rsidR="009B627B" w:rsidRPr="0011782F">
        <w:rPr>
          <w:snapToGrid/>
          <w:sz w:val="22"/>
          <w:szCs w:val="22"/>
          <w:lang w:eastAsia="hr-HR"/>
        </w:rPr>
        <w:t>.</w:t>
      </w:r>
      <w:r w:rsidR="00FB3DD3" w:rsidRPr="0011782F">
        <w:rPr>
          <w:snapToGrid/>
          <w:sz w:val="22"/>
          <w:szCs w:val="22"/>
          <w:lang w:eastAsia="hr-HR"/>
        </w:rPr>
        <w:t xml:space="preserve"> </w:t>
      </w:r>
      <w:r w:rsidR="00A73A2D" w:rsidRPr="0011782F">
        <w:rPr>
          <w:snapToGrid/>
          <w:sz w:val="22"/>
          <w:szCs w:val="22"/>
          <w:lang w:eastAsia="hr-HR"/>
        </w:rPr>
        <w:t xml:space="preserve">navodi </w:t>
      </w:r>
      <w:r w:rsidR="00AB053A" w:rsidRPr="0011782F">
        <w:rPr>
          <w:snapToGrid/>
          <w:sz w:val="22"/>
          <w:szCs w:val="22"/>
          <w:lang w:eastAsia="hr-HR"/>
        </w:rPr>
        <w:t>siguran i stabilan razvoj</w:t>
      </w:r>
      <w:r w:rsidR="00A73A2D" w:rsidRPr="0011782F">
        <w:rPr>
          <w:snapToGrid/>
          <w:sz w:val="22"/>
          <w:szCs w:val="22"/>
          <w:lang w:eastAsia="hr-HR"/>
        </w:rPr>
        <w:t xml:space="preserve"> Belišć</w:t>
      </w:r>
      <w:r w:rsidR="00AB053A" w:rsidRPr="0011782F">
        <w:rPr>
          <w:snapToGrid/>
          <w:sz w:val="22"/>
          <w:szCs w:val="22"/>
          <w:lang w:eastAsia="hr-HR"/>
        </w:rPr>
        <w:t xml:space="preserve">a. </w:t>
      </w:r>
      <w:r w:rsidR="001B6ADE" w:rsidRPr="0011782F">
        <w:rPr>
          <w:snapToGrid/>
          <w:sz w:val="22"/>
          <w:szCs w:val="22"/>
          <w:lang w:eastAsia="hr-HR"/>
        </w:rPr>
        <w:t xml:space="preserve">Provođenjem projekata udruga u </w:t>
      </w:r>
      <w:r w:rsidR="0097722E" w:rsidRPr="0011782F">
        <w:rPr>
          <w:snapToGrid/>
          <w:sz w:val="22"/>
          <w:szCs w:val="22"/>
          <w:lang w:eastAsia="hr-HR"/>
        </w:rPr>
        <w:t>2026.</w:t>
      </w:r>
      <w:r w:rsidR="001B6ADE" w:rsidRPr="0011782F">
        <w:rPr>
          <w:snapToGrid/>
          <w:sz w:val="22"/>
          <w:szCs w:val="22"/>
          <w:lang w:eastAsia="hr-HR"/>
        </w:rPr>
        <w:t xml:space="preserve"> godini doprinosi se ostvarenju prioriteta definirani</w:t>
      </w:r>
      <w:r w:rsidR="004F3E8D" w:rsidRPr="0011782F">
        <w:rPr>
          <w:snapToGrid/>
          <w:sz w:val="22"/>
          <w:szCs w:val="22"/>
          <w:lang w:eastAsia="hr-HR"/>
        </w:rPr>
        <w:t>h</w:t>
      </w:r>
      <w:r w:rsidR="001B6ADE" w:rsidRPr="0011782F">
        <w:rPr>
          <w:snapToGrid/>
          <w:sz w:val="22"/>
          <w:szCs w:val="22"/>
          <w:lang w:eastAsia="hr-HR"/>
        </w:rPr>
        <w:t xml:space="preserve"> u </w:t>
      </w:r>
      <w:r w:rsidR="004F3E8D" w:rsidRPr="0011782F">
        <w:rPr>
          <w:snapToGrid/>
          <w:sz w:val="22"/>
          <w:szCs w:val="22"/>
          <w:lang w:eastAsia="hr-HR"/>
        </w:rPr>
        <w:t>navedenoj tablici</w:t>
      </w:r>
      <w:r w:rsidR="001B6ADE" w:rsidRPr="0011782F">
        <w:rPr>
          <w:snapToGrid/>
          <w:sz w:val="22"/>
          <w:szCs w:val="22"/>
          <w:lang w:eastAsia="hr-HR"/>
        </w:rPr>
        <w:t xml:space="preserve"> pod točk</w:t>
      </w:r>
      <w:r w:rsidR="004F3E8D" w:rsidRPr="0011782F">
        <w:rPr>
          <w:snapToGrid/>
          <w:sz w:val="22"/>
          <w:szCs w:val="22"/>
          <w:lang w:eastAsia="hr-HR"/>
        </w:rPr>
        <w:t>om</w:t>
      </w:r>
      <w:r w:rsidR="001B6ADE" w:rsidRPr="0011782F">
        <w:rPr>
          <w:snapToGrid/>
          <w:sz w:val="22"/>
          <w:szCs w:val="22"/>
          <w:lang w:eastAsia="hr-HR"/>
        </w:rPr>
        <w:t xml:space="preserve"> </w:t>
      </w:r>
      <w:r w:rsidR="00AB053A" w:rsidRPr="0011782F">
        <w:rPr>
          <w:snapToGrid/>
          <w:sz w:val="22"/>
          <w:szCs w:val="22"/>
          <w:lang w:eastAsia="hr-HR"/>
        </w:rPr>
        <w:t>1</w:t>
      </w:r>
      <w:r w:rsidR="004F3E8D" w:rsidRPr="0011782F">
        <w:rPr>
          <w:snapToGrid/>
          <w:sz w:val="22"/>
          <w:szCs w:val="22"/>
          <w:lang w:eastAsia="hr-HR"/>
        </w:rPr>
        <w:t>3</w:t>
      </w:r>
      <w:r w:rsidR="001B6ADE" w:rsidRPr="0011782F">
        <w:rPr>
          <w:snapToGrid/>
          <w:sz w:val="22"/>
          <w:szCs w:val="22"/>
          <w:lang w:eastAsia="hr-HR"/>
        </w:rPr>
        <w:t>.</w:t>
      </w:r>
      <w:r w:rsidR="00AB053A" w:rsidRPr="0011782F">
        <w:rPr>
          <w:snapToGrid/>
          <w:sz w:val="22"/>
          <w:szCs w:val="22"/>
          <w:lang w:eastAsia="hr-HR"/>
        </w:rPr>
        <w:t>1</w:t>
      </w:r>
      <w:r w:rsidR="004F3E8D" w:rsidRPr="0011782F">
        <w:rPr>
          <w:snapToGrid/>
          <w:sz w:val="22"/>
          <w:szCs w:val="22"/>
          <w:lang w:eastAsia="hr-HR"/>
        </w:rPr>
        <w:t>.</w:t>
      </w:r>
      <w:r w:rsidR="001B6ADE" w:rsidRPr="0011782F">
        <w:rPr>
          <w:snapToGrid/>
          <w:sz w:val="22"/>
          <w:szCs w:val="22"/>
          <w:lang w:eastAsia="hr-HR"/>
        </w:rPr>
        <w:t xml:space="preserve"> Unapređenje </w:t>
      </w:r>
      <w:r w:rsidR="00AB053A" w:rsidRPr="0011782F">
        <w:rPr>
          <w:snapToGrid/>
          <w:sz w:val="22"/>
          <w:szCs w:val="22"/>
          <w:lang w:eastAsia="hr-HR"/>
        </w:rPr>
        <w:t xml:space="preserve">rada udruga civilnog društva. </w:t>
      </w:r>
    </w:p>
    <w:p w14:paraId="2BFFC48E" w14:textId="77777777" w:rsidR="00337B99" w:rsidRPr="0011782F" w:rsidRDefault="00337B99" w:rsidP="000D1D49">
      <w:pPr>
        <w:autoSpaceDE w:val="0"/>
        <w:autoSpaceDN w:val="0"/>
        <w:adjustRightInd w:val="0"/>
        <w:spacing w:line="276" w:lineRule="auto"/>
        <w:jc w:val="both"/>
        <w:rPr>
          <w:snapToGrid/>
          <w:color w:val="000000"/>
          <w:sz w:val="22"/>
          <w:szCs w:val="22"/>
          <w:lang w:eastAsia="hr-HR"/>
        </w:rPr>
      </w:pPr>
    </w:p>
    <w:p w14:paraId="0E245068" w14:textId="77777777" w:rsidR="001B699E" w:rsidRPr="0011782F" w:rsidRDefault="001B699E" w:rsidP="000D1D49">
      <w:pPr>
        <w:autoSpaceDE w:val="0"/>
        <w:autoSpaceDN w:val="0"/>
        <w:adjustRightInd w:val="0"/>
        <w:spacing w:line="276" w:lineRule="auto"/>
        <w:jc w:val="both"/>
        <w:rPr>
          <w:snapToGrid/>
          <w:color w:val="000000"/>
          <w:sz w:val="22"/>
          <w:szCs w:val="22"/>
          <w:lang w:eastAsia="hr-HR"/>
        </w:rPr>
      </w:pPr>
      <w:r w:rsidRPr="0011782F">
        <w:rPr>
          <w:snapToGrid/>
          <w:color w:val="000000"/>
          <w:sz w:val="22"/>
          <w:szCs w:val="22"/>
          <w:lang w:eastAsia="hr-HR"/>
        </w:rPr>
        <w:t>Specifični ciljevi ovog Natječaja odnose se na:</w:t>
      </w:r>
    </w:p>
    <w:p w14:paraId="222D70F0" w14:textId="77777777" w:rsidR="00A866C3" w:rsidRPr="0011782F" w:rsidRDefault="001B699E" w:rsidP="000D1D49">
      <w:pPr>
        <w:numPr>
          <w:ilvl w:val="0"/>
          <w:numId w:val="27"/>
        </w:numPr>
        <w:autoSpaceDE w:val="0"/>
        <w:autoSpaceDN w:val="0"/>
        <w:adjustRightInd w:val="0"/>
        <w:spacing w:line="276" w:lineRule="auto"/>
        <w:jc w:val="both"/>
        <w:rPr>
          <w:snapToGrid/>
          <w:color w:val="000000"/>
          <w:sz w:val="22"/>
          <w:szCs w:val="22"/>
          <w:lang w:eastAsia="hr-HR"/>
        </w:rPr>
      </w:pPr>
      <w:r w:rsidRPr="0011782F">
        <w:rPr>
          <w:snapToGrid/>
          <w:color w:val="000000"/>
          <w:sz w:val="22"/>
          <w:szCs w:val="22"/>
          <w:lang w:eastAsia="hr-HR"/>
        </w:rPr>
        <w:t>Osnaživanje kapaciteta organizacija civilnog društva za provođenje projekata koji</w:t>
      </w:r>
      <w:r w:rsidR="00085BFD" w:rsidRPr="0011782F">
        <w:rPr>
          <w:snapToGrid/>
          <w:color w:val="000000"/>
          <w:sz w:val="22"/>
          <w:szCs w:val="22"/>
          <w:lang w:eastAsia="hr-HR"/>
        </w:rPr>
        <w:t xml:space="preserve"> </w:t>
      </w:r>
      <w:r w:rsidRPr="0011782F">
        <w:rPr>
          <w:snapToGrid/>
          <w:color w:val="000000"/>
          <w:sz w:val="22"/>
          <w:szCs w:val="22"/>
          <w:lang w:eastAsia="hr-HR"/>
        </w:rPr>
        <w:t xml:space="preserve">doprinose kvaliteti života stanovnika </w:t>
      </w:r>
      <w:r w:rsidR="00085BFD" w:rsidRPr="0011782F">
        <w:rPr>
          <w:snapToGrid/>
          <w:color w:val="000000"/>
          <w:sz w:val="22"/>
          <w:szCs w:val="22"/>
          <w:lang w:eastAsia="hr-HR"/>
        </w:rPr>
        <w:t>g</w:t>
      </w:r>
      <w:r w:rsidRPr="0011782F">
        <w:rPr>
          <w:snapToGrid/>
          <w:color w:val="000000"/>
          <w:sz w:val="22"/>
          <w:szCs w:val="22"/>
          <w:lang w:eastAsia="hr-HR"/>
        </w:rPr>
        <w:t xml:space="preserve">rada </w:t>
      </w:r>
      <w:r w:rsidR="00085BFD" w:rsidRPr="0011782F">
        <w:rPr>
          <w:snapToGrid/>
          <w:color w:val="000000"/>
          <w:sz w:val="22"/>
          <w:szCs w:val="22"/>
          <w:lang w:eastAsia="hr-HR"/>
        </w:rPr>
        <w:t>Belišća</w:t>
      </w:r>
      <w:r w:rsidRPr="0011782F">
        <w:rPr>
          <w:snapToGrid/>
          <w:color w:val="000000"/>
          <w:sz w:val="22"/>
          <w:szCs w:val="22"/>
          <w:lang w:eastAsia="hr-HR"/>
        </w:rPr>
        <w:t>;</w:t>
      </w:r>
    </w:p>
    <w:p w14:paraId="445261C8" w14:textId="77777777" w:rsidR="00A866C3" w:rsidRPr="0011782F" w:rsidRDefault="001B699E" w:rsidP="000D1D49">
      <w:pPr>
        <w:numPr>
          <w:ilvl w:val="0"/>
          <w:numId w:val="27"/>
        </w:numPr>
        <w:autoSpaceDE w:val="0"/>
        <w:autoSpaceDN w:val="0"/>
        <w:adjustRightInd w:val="0"/>
        <w:spacing w:line="276" w:lineRule="auto"/>
        <w:jc w:val="both"/>
        <w:rPr>
          <w:snapToGrid/>
          <w:color w:val="000000"/>
          <w:sz w:val="22"/>
          <w:szCs w:val="22"/>
          <w:lang w:eastAsia="hr-HR"/>
        </w:rPr>
      </w:pPr>
      <w:r w:rsidRPr="0011782F">
        <w:rPr>
          <w:snapToGrid/>
          <w:color w:val="000000"/>
          <w:sz w:val="22"/>
          <w:szCs w:val="22"/>
          <w:lang w:eastAsia="hr-HR"/>
        </w:rPr>
        <w:t>Potpora inovativnim projektima koji aktivno doprinose rješavanju problema u</w:t>
      </w:r>
      <w:r w:rsidR="00085BFD" w:rsidRPr="0011782F">
        <w:rPr>
          <w:snapToGrid/>
          <w:color w:val="000000"/>
          <w:sz w:val="22"/>
          <w:szCs w:val="22"/>
          <w:lang w:eastAsia="hr-HR"/>
        </w:rPr>
        <w:t xml:space="preserve"> </w:t>
      </w:r>
      <w:r w:rsidRPr="0011782F">
        <w:rPr>
          <w:snapToGrid/>
          <w:color w:val="000000"/>
          <w:sz w:val="22"/>
          <w:szCs w:val="22"/>
          <w:lang w:eastAsia="hr-HR"/>
        </w:rPr>
        <w:t>lokalnoj zajednici;</w:t>
      </w:r>
    </w:p>
    <w:p w14:paraId="277E1125" w14:textId="77777777" w:rsidR="00F945C8" w:rsidRPr="0011782F" w:rsidRDefault="00B3384D" w:rsidP="000D1D49">
      <w:pPr>
        <w:numPr>
          <w:ilvl w:val="0"/>
          <w:numId w:val="27"/>
        </w:numPr>
        <w:autoSpaceDE w:val="0"/>
        <w:autoSpaceDN w:val="0"/>
        <w:adjustRightInd w:val="0"/>
        <w:spacing w:line="276" w:lineRule="auto"/>
        <w:jc w:val="both"/>
        <w:rPr>
          <w:snapToGrid/>
          <w:color w:val="000000"/>
          <w:sz w:val="22"/>
          <w:szCs w:val="22"/>
          <w:lang w:eastAsia="hr-HR"/>
        </w:rPr>
      </w:pPr>
      <w:r w:rsidRPr="0011782F">
        <w:rPr>
          <w:snapToGrid/>
          <w:color w:val="000000"/>
          <w:sz w:val="22"/>
          <w:szCs w:val="22"/>
          <w:lang w:eastAsia="hr-HR"/>
        </w:rPr>
        <w:t xml:space="preserve">Podrška udrugama za provođenje aktivnosti definiranih u prioritetnim područjima </w:t>
      </w:r>
      <w:r w:rsidR="00334782" w:rsidRPr="0011782F">
        <w:rPr>
          <w:snapToGrid/>
          <w:color w:val="000000"/>
          <w:sz w:val="22"/>
          <w:szCs w:val="22"/>
          <w:lang w:eastAsia="hr-HR"/>
        </w:rPr>
        <w:t>N</w:t>
      </w:r>
      <w:r w:rsidRPr="0011782F">
        <w:rPr>
          <w:snapToGrid/>
          <w:color w:val="000000"/>
          <w:sz w:val="22"/>
          <w:szCs w:val="22"/>
          <w:lang w:eastAsia="hr-HR"/>
        </w:rPr>
        <w:t xml:space="preserve">atječaja. </w:t>
      </w:r>
    </w:p>
    <w:p w14:paraId="2A6489F7" w14:textId="77777777" w:rsidR="004A0A74" w:rsidRPr="0011782F" w:rsidRDefault="004A0A74" w:rsidP="000D1D49">
      <w:pPr>
        <w:autoSpaceDE w:val="0"/>
        <w:autoSpaceDN w:val="0"/>
        <w:adjustRightInd w:val="0"/>
        <w:spacing w:line="276" w:lineRule="auto"/>
        <w:jc w:val="both"/>
        <w:rPr>
          <w:snapToGrid/>
          <w:color w:val="000000"/>
          <w:sz w:val="22"/>
          <w:szCs w:val="22"/>
          <w:lang w:eastAsia="hr-HR"/>
        </w:rPr>
      </w:pPr>
    </w:p>
    <w:bookmarkEnd w:id="2"/>
    <w:p w14:paraId="6E0D942E" w14:textId="77777777" w:rsidR="00456F8E" w:rsidRPr="0011782F" w:rsidRDefault="00456F8E" w:rsidP="000D1D49">
      <w:pPr>
        <w:pStyle w:val="Guidelines3"/>
        <w:spacing w:before="360" w:after="0" w:line="276" w:lineRule="auto"/>
        <w:contextualSpacing/>
        <w:outlineLvl w:val="0"/>
        <w:rPr>
          <w:rFonts w:ascii="Times New Roman" w:hAnsi="Times New Roman"/>
          <w:szCs w:val="22"/>
        </w:rPr>
      </w:pPr>
      <w:r w:rsidRPr="0011782F">
        <w:rPr>
          <w:rFonts w:ascii="Times New Roman" w:hAnsi="Times New Roman"/>
          <w:szCs w:val="22"/>
        </w:rPr>
        <w:t>1.3.</w:t>
      </w:r>
      <w:r w:rsidRPr="0011782F">
        <w:rPr>
          <w:rFonts w:ascii="Times New Roman" w:hAnsi="Times New Roman"/>
          <w:szCs w:val="22"/>
        </w:rPr>
        <w:tab/>
        <w:t>Planirani iznosi i ukupna vrijednost Natječaja</w:t>
      </w:r>
    </w:p>
    <w:p w14:paraId="19FAA58B" w14:textId="77777777" w:rsidR="006925FC" w:rsidRPr="0011782F" w:rsidRDefault="006925FC" w:rsidP="000D1D49">
      <w:pPr>
        <w:spacing w:line="276" w:lineRule="auto"/>
        <w:jc w:val="both"/>
        <w:rPr>
          <w:sz w:val="22"/>
          <w:szCs w:val="22"/>
        </w:rPr>
      </w:pPr>
    </w:p>
    <w:p w14:paraId="3FAD90A6" w14:textId="77777777" w:rsidR="006D6908" w:rsidRPr="0011782F" w:rsidRDefault="006559F2" w:rsidP="000D1D49">
      <w:pPr>
        <w:spacing w:line="276" w:lineRule="auto"/>
        <w:jc w:val="both"/>
        <w:rPr>
          <w:sz w:val="22"/>
          <w:szCs w:val="22"/>
        </w:rPr>
      </w:pPr>
      <w:r w:rsidRPr="0011782F">
        <w:rPr>
          <w:sz w:val="22"/>
          <w:szCs w:val="22"/>
        </w:rPr>
        <w:t>Za financiranje projekata</w:t>
      </w:r>
      <w:r w:rsidR="001B699E" w:rsidRPr="0011782F">
        <w:rPr>
          <w:sz w:val="22"/>
          <w:szCs w:val="22"/>
        </w:rPr>
        <w:t xml:space="preserve"> </w:t>
      </w:r>
      <w:r w:rsidRPr="0011782F">
        <w:rPr>
          <w:sz w:val="22"/>
          <w:szCs w:val="22"/>
        </w:rPr>
        <w:t xml:space="preserve">u okviru ovog Natječaja raspoloživ je iznos od </w:t>
      </w:r>
    </w:p>
    <w:p w14:paraId="00931144" w14:textId="77777777" w:rsidR="00FF35C9" w:rsidRPr="0011782F" w:rsidRDefault="006559F2" w:rsidP="000D1D49">
      <w:pPr>
        <w:spacing w:line="276" w:lineRule="auto"/>
        <w:contextualSpacing/>
        <w:jc w:val="both"/>
        <w:rPr>
          <w:b/>
          <w:snapToGrid/>
          <w:sz w:val="22"/>
          <w:szCs w:val="22"/>
          <w:lang w:eastAsia="hr-HR"/>
        </w:rPr>
      </w:pPr>
      <w:r w:rsidRPr="0011782F">
        <w:rPr>
          <w:sz w:val="22"/>
          <w:szCs w:val="22"/>
        </w:rPr>
        <w:t xml:space="preserve"> </w:t>
      </w:r>
      <w:r w:rsidR="006D6908" w:rsidRPr="0011782F">
        <w:rPr>
          <w:snapToGrid/>
          <w:sz w:val="22"/>
          <w:szCs w:val="22"/>
          <w:lang w:eastAsia="hr-HR"/>
        </w:rPr>
        <w:t>-  za prioritetno područje:</w:t>
      </w:r>
      <w:r w:rsidR="006D6908" w:rsidRPr="0011782F">
        <w:rPr>
          <w:b/>
          <w:snapToGrid/>
          <w:sz w:val="22"/>
          <w:szCs w:val="22"/>
          <w:lang w:eastAsia="hr-HR"/>
        </w:rPr>
        <w:t xml:space="preserve">  </w:t>
      </w:r>
      <w:r w:rsidR="00416569" w:rsidRPr="0011782F">
        <w:rPr>
          <w:b/>
          <w:snapToGrid/>
          <w:sz w:val="22"/>
          <w:szCs w:val="22"/>
          <w:lang w:eastAsia="hr-HR"/>
        </w:rPr>
        <w:t xml:space="preserve"> </w:t>
      </w:r>
    </w:p>
    <w:p w14:paraId="250A12D4" w14:textId="77777777" w:rsidR="00FF35C9" w:rsidRPr="0011782F" w:rsidRDefault="00944419" w:rsidP="000D1D49">
      <w:pPr>
        <w:spacing w:line="276" w:lineRule="auto"/>
        <w:ind w:left="720"/>
        <w:contextualSpacing/>
        <w:jc w:val="both"/>
        <w:rPr>
          <w:b/>
          <w:snapToGrid/>
          <w:sz w:val="22"/>
          <w:szCs w:val="22"/>
          <w:lang w:eastAsia="hr-HR"/>
        </w:rPr>
      </w:pPr>
      <w:r w:rsidRPr="0011782F">
        <w:rPr>
          <w:b/>
          <w:snapToGrid/>
          <w:sz w:val="22"/>
          <w:szCs w:val="22"/>
          <w:lang w:eastAsia="hr-HR"/>
        </w:rPr>
        <w:t xml:space="preserve">a) Udruge građana </w:t>
      </w:r>
      <w:r w:rsidR="00271E98" w:rsidRPr="0011782F">
        <w:rPr>
          <w:b/>
          <w:snapToGrid/>
          <w:sz w:val="22"/>
          <w:szCs w:val="22"/>
          <w:lang w:eastAsia="hr-HR"/>
        </w:rPr>
        <w:t>16.000</w:t>
      </w:r>
      <w:r w:rsidRPr="0011782F">
        <w:rPr>
          <w:b/>
          <w:snapToGrid/>
          <w:sz w:val="22"/>
          <w:szCs w:val="22"/>
          <w:lang w:eastAsia="hr-HR"/>
        </w:rPr>
        <w:t>,00 €</w:t>
      </w:r>
    </w:p>
    <w:p w14:paraId="0E81208B" w14:textId="77777777" w:rsidR="00944419" w:rsidRPr="0011782F" w:rsidRDefault="00944419" w:rsidP="000D1D49">
      <w:pPr>
        <w:spacing w:line="276" w:lineRule="auto"/>
        <w:ind w:left="720"/>
        <w:contextualSpacing/>
        <w:jc w:val="both"/>
        <w:rPr>
          <w:b/>
          <w:snapToGrid/>
          <w:sz w:val="22"/>
          <w:szCs w:val="22"/>
          <w:lang w:eastAsia="hr-HR"/>
        </w:rPr>
      </w:pPr>
      <w:r w:rsidRPr="0011782F">
        <w:rPr>
          <w:b/>
          <w:snapToGrid/>
          <w:sz w:val="22"/>
          <w:szCs w:val="22"/>
          <w:lang w:eastAsia="hr-HR"/>
        </w:rPr>
        <w:t>b)</w:t>
      </w:r>
      <w:r w:rsidRPr="0011782F">
        <w:rPr>
          <w:snapToGrid/>
          <w:sz w:val="22"/>
          <w:szCs w:val="22"/>
          <w:lang w:eastAsia="hr-HR"/>
        </w:rPr>
        <w:t xml:space="preserve"> </w:t>
      </w:r>
      <w:r w:rsidRPr="0011782F">
        <w:rPr>
          <w:b/>
          <w:snapToGrid/>
          <w:sz w:val="22"/>
          <w:szCs w:val="22"/>
          <w:lang w:eastAsia="hr-HR"/>
        </w:rPr>
        <w:t>Udruge proistekle iz Domovinskog rata</w:t>
      </w:r>
      <w:r w:rsidRPr="0011782F">
        <w:rPr>
          <w:snapToGrid/>
          <w:sz w:val="22"/>
          <w:szCs w:val="22"/>
          <w:lang w:eastAsia="hr-HR"/>
        </w:rPr>
        <w:t xml:space="preserve"> </w:t>
      </w:r>
      <w:r w:rsidR="00271E98" w:rsidRPr="0011782F">
        <w:rPr>
          <w:b/>
          <w:snapToGrid/>
          <w:sz w:val="22"/>
          <w:szCs w:val="22"/>
          <w:lang w:eastAsia="hr-HR"/>
        </w:rPr>
        <w:t>10.000</w:t>
      </w:r>
      <w:r w:rsidRPr="0011782F">
        <w:rPr>
          <w:b/>
          <w:snapToGrid/>
          <w:sz w:val="22"/>
          <w:szCs w:val="22"/>
          <w:lang w:eastAsia="hr-HR"/>
        </w:rPr>
        <w:t xml:space="preserve">,00 </w:t>
      </w:r>
      <w:bookmarkStart w:id="3" w:name="_Hlk125458060"/>
      <w:r w:rsidRPr="0011782F">
        <w:rPr>
          <w:b/>
          <w:snapToGrid/>
          <w:sz w:val="22"/>
          <w:szCs w:val="22"/>
          <w:lang w:eastAsia="hr-HR"/>
        </w:rPr>
        <w:t>€</w:t>
      </w:r>
      <w:bookmarkEnd w:id="3"/>
    </w:p>
    <w:p w14:paraId="0ACA2517" w14:textId="77777777" w:rsidR="00683983" w:rsidRPr="0011782F" w:rsidRDefault="00683983" w:rsidP="000D1D49">
      <w:pPr>
        <w:spacing w:line="276" w:lineRule="auto"/>
        <w:contextualSpacing/>
        <w:jc w:val="both"/>
        <w:rPr>
          <w:b/>
          <w:snapToGrid/>
          <w:sz w:val="22"/>
          <w:szCs w:val="22"/>
          <w:lang w:eastAsia="hr-HR"/>
        </w:rPr>
      </w:pPr>
    </w:p>
    <w:tbl>
      <w:tblPr>
        <w:tblW w:w="8505" w:type="dxa"/>
        <w:jc w:val="center"/>
        <w:tblLook w:val="04A0" w:firstRow="1" w:lastRow="0" w:firstColumn="1" w:lastColumn="0" w:noHBand="0" w:noVBand="1"/>
      </w:tblPr>
      <w:tblGrid>
        <w:gridCol w:w="5031"/>
        <w:gridCol w:w="3474"/>
      </w:tblGrid>
      <w:tr w:rsidR="00683983" w:rsidRPr="0011782F" w14:paraId="5A9B7BA8" w14:textId="77777777">
        <w:trPr>
          <w:trHeight w:val="915"/>
          <w:jc w:val="center"/>
        </w:trPr>
        <w:tc>
          <w:tcPr>
            <w:tcW w:w="5031" w:type="dxa"/>
            <w:tcBorders>
              <w:top w:val="single" w:sz="4" w:space="0" w:color="auto"/>
              <w:left w:val="single" w:sz="4" w:space="0" w:color="auto"/>
              <w:bottom w:val="single" w:sz="4" w:space="0" w:color="auto"/>
              <w:right w:val="single" w:sz="4" w:space="0" w:color="auto"/>
            </w:tcBorders>
            <w:shd w:val="clear" w:color="auto" w:fill="FAE2D5"/>
            <w:hideMark/>
          </w:tcPr>
          <w:p w14:paraId="07FDA21D" w14:textId="77777777" w:rsidR="00683983" w:rsidRPr="0011782F" w:rsidRDefault="00683983" w:rsidP="000D1D49">
            <w:pPr>
              <w:spacing w:line="276" w:lineRule="auto"/>
              <w:rPr>
                <w:b/>
                <w:bCs/>
                <w:snapToGrid/>
                <w:color w:val="000000"/>
                <w:sz w:val="22"/>
                <w:szCs w:val="22"/>
                <w:lang w:eastAsia="hr-HR"/>
              </w:rPr>
            </w:pPr>
            <w:r w:rsidRPr="0011782F">
              <w:rPr>
                <w:b/>
                <w:bCs/>
                <w:snapToGrid/>
                <w:color w:val="000000"/>
                <w:sz w:val="22"/>
                <w:szCs w:val="22"/>
                <w:lang w:eastAsia="hr-HR"/>
              </w:rPr>
              <w:t>Područje financiranja</w:t>
            </w:r>
          </w:p>
        </w:tc>
        <w:tc>
          <w:tcPr>
            <w:tcW w:w="3474" w:type="dxa"/>
            <w:tcBorders>
              <w:top w:val="single" w:sz="4" w:space="0" w:color="auto"/>
              <w:left w:val="nil"/>
              <w:bottom w:val="single" w:sz="4" w:space="0" w:color="auto"/>
              <w:right w:val="single" w:sz="4" w:space="0" w:color="auto"/>
            </w:tcBorders>
            <w:shd w:val="clear" w:color="auto" w:fill="FAE2D5"/>
            <w:hideMark/>
          </w:tcPr>
          <w:p w14:paraId="2840D797" w14:textId="77777777" w:rsidR="00683983" w:rsidRPr="0011782F" w:rsidRDefault="00683983" w:rsidP="000D1D49">
            <w:pPr>
              <w:spacing w:line="276" w:lineRule="auto"/>
              <w:rPr>
                <w:b/>
                <w:bCs/>
                <w:snapToGrid/>
                <w:color w:val="000000"/>
                <w:sz w:val="22"/>
                <w:szCs w:val="22"/>
                <w:lang w:eastAsia="hr-HR"/>
              </w:rPr>
            </w:pPr>
            <w:r w:rsidRPr="0011782F">
              <w:rPr>
                <w:b/>
                <w:bCs/>
                <w:snapToGrid/>
                <w:color w:val="000000"/>
                <w:sz w:val="22"/>
                <w:szCs w:val="22"/>
                <w:lang w:eastAsia="hr-HR"/>
              </w:rPr>
              <w:t>Raspon sredstava namijenjen za financiranje pojedinog programa/ projekta/ u eurima</w:t>
            </w:r>
          </w:p>
        </w:tc>
      </w:tr>
      <w:tr w:rsidR="00683983" w:rsidRPr="0011782F" w14:paraId="50BAC2AA" w14:textId="77777777">
        <w:trPr>
          <w:trHeight w:val="315"/>
          <w:jc w:val="center"/>
        </w:trPr>
        <w:tc>
          <w:tcPr>
            <w:tcW w:w="8505" w:type="dxa"/>
            <w:gridSpan w:val="2"/>
            <w:tcBorders>
              <w:top w:val="nil"/>
              <w:left w:val="single" w:sz="4" w:space="0" w:color="auto"/>
              <w:bottom w:val="single" w:sz="4" w:space="0" w:color="auto"/>
              <w:right w:val="single" w:sz="4" w:space="0" w:color="auto"/>
            </w:tcBorders>
            <w:shd w:val="clear" w:color="auto" w:fill="D9D9D9"/>
          </w:tcPr>
          <w:p w14:paraId="19E3BC47" w14:textId="77777777" w:rsidR="00683983" w:rsidRPr="0011782F" w:rsidRDefault="00683983" w:rsidP="000D1D49">
            <w:pPr>
              <w:numPr>
                <w:ilvl w:val="0"/>
                <w:numId w:val="38"/>
              </w:numPr>
              <w:spacing w:line="276" w:lineRule="auto"/>
              <w:rPr>
                <w:b/>
                <w:bCs/>
                <w:snapToGrid/>
                <w:color w:val="000000"/>
                <w:sz w:val="22"/>
                <w:szCs w:val="22"/>
                <w:lang w:eastAsia="hr-HR"/>
              </w:rPr>
            </w:pPr>
            <w:r w:rsidRPr="0011782F">
              <w:rPr>
                <w:b/>
                <w:bCs/>
                <w:snapToGrid/>
                <w:color w:val="000000"/>
                <w:sz w:val="22"/>
                <w:szCs w:val="22"/>
                <w:lang w:eastAsia="hr-HR"/>
              </w:rPr>
              <w:t>UDRUGE GRAĐANA</w:t>
            </w:r>
          </w:p>
        </w:tc>
      </w:tr>
      <w:tr w:rsidR="00683983" w:rsidRPr="0011782F" w14:paraId="6D2698E8" w14:textId="77777777">
        <w:trPr>
          <w:trHeight w:val="315"/>
          <w:jc w:val="center"/>
        </w:trPr>
        <w:tc>
          <w:tcPr>
            <w:tcW w:w="5031" w:type="dxa"/>
            <w:tcBorders>
              <w:top w:val="nil"/>
              <w:left w:val="single" w:sz="4" w:space="0" w:color="auto"/>
              <w:bottom w:val="single" w:sz="4" w:space="0" w:color="auto"/>
              <w:right w:val="single" w:sz="4" w:space="0" w:color="auto"/>
            </w:tcBorders>
            <w:hideMark/>
          </w:tcPr>
          <w:p w14:paraId="27CAC98D" w14:textId="77777777" w:rsidR="00683983" w:rsidRPr="0011782F" w:rsidRDefault="00683983" w:rsidP="000D1D49">
            <w:pPr>
              <w:spacing w:line="276" w:lineRule="auto"/>
              <w:ind w:left="708"/>
              <w:rPr>
                <w:snapToGrid/>
                <w:color w:val="000000"/>
                <w:sz w:val="22"/>
                <w:szCs w:val="22"/>
                <w:lang w:eastAsia="hr-HR"/>
              </w:rPr>
            </w:pPr>
            <w:r w:rsidRPr="0011782F">
              <w:rPr>
                <w:snapToGrid/>
                <w:color w:val="000000"/>
                <w:sz w:val="22"/>
                <w:szCs w:val="22"/>
                <w:lang w:eastAsia="hr-HR"/>
              </w:rPr>
              <w:t>1. Tehnička kultura i informatika</w:t>
            </w:r>
          </w:p>
        </w:tc>
        <w:tc>
          <w:tcPr>
            <w:tcW w:w="3474" w:type="dxa"/>
            <w:tcBorders>
              <w:top w:val="nil"/>
              <w:left w:val="nil"/>
              <w:bottom w:val="single" w:sz="4" w:space="0" w:color="auto"/>
              <w:right w:val="single" w:sz="4" w:space="0" w:color="auto"/>
            </w:tcBorders>
            <w:noWrap/>
          </w:tcPr>
          <w:p w14:paraId="29A2FF3D" w14:textId="77777777" w:rsidR="00683983" w:rsidRPr="0011782F" w:rsidRDefault="00683983" w:rsidP="000D1D49">
            <w:pPr>
              <w:spacing w:line="276" w:lineRule="auto"/>
              <w:jc w:val="center"/>
              <w:rPr>
                <w:snapToGrid/>
                <w:color w:val="000000"/>
                <w:sz w:val="22"/>
                <w:szCs w:val="22"/>
                <w:lang w:eastAsia="hr-HR"/>
              </w:rPr>
            </w:pPr>
            <w:r w:rsidRPr="0011782F">
              <w:rPr>
                <w:snapToGrid/>
                <w:color w:val="000000"/>
                <w:sz w:val="22"/>
                <w:szCs w:val="22"/>
                <w:lang w:eastAsia="hr-HR"/>
              </w:rPr>
              <w:t>150,00 – 1.300,00</w:t>
            </w:r>
          </w:p>
        </w:tc>
      </w:tr>
      <w:tr w:rsidR="00683983" w:rsidRPr="0011782F" w14:paraId="748A4A84" w14:textId="77777777">
        <w:trPr>
          <w:trHeight w:val="330"/>
          <w:jc w:val="center"/>
        </w:trPr>
        <w:tc>
          <w:tcPr>
            <w:tcW w:w="5031" w:type="dxa"/>
            <w:tcBorders>
              <w:top w:val="nil"/>
              <w:left w:val="single" w:sz="4" w:space="0" w:color="auto"/>
              <w:bottom w:val="single" w:sz="4" w:space="0" w:color="auto"/>
              <w:right w:val="single" w:sz="4" w:space="0" w:color="auto"/>
            </w:tcBorders>
            <w:hideMark/>
          </w:tcPr>
          <w:p w14:paraId="7CC4DCA3" w14:textId="77777777" w:rsidR="00683983" w:rsidRPr="0011782F" w:rsidRDefault="00683983" w:rsidP="000D1D49">
            <w:pPr>
              <w:spacing w:line="276" w:lineRule="auto"/>
              <w:ind w:left="708"/>
              <w:rPr>
                <w:snapToGrid/>
                <w:color w:val="000000"/>
                <w:sz w:val="22"/>
                <w:szCs w:val="22"/>
                <w:lang w:eastAsia="hr-HR"/>
              </w:rPr>
            </w:pPr>
            <w:r w:rsidRPr="0011782F">
              <w:rPr>
                <w:snapToGrid/>
                <w:color w:val="000000"/>
                <w:sz w:val="22"/>
                <w:szCs w:val="22"/>
                <w:lang w:eastAsia="hr-HR"/>
              </w:rPr>
              <w:t>2. Zdravstvena i socijalno-humanitarna zaštita</w:t>
            </w:r>
          </w:p>
        </w:tc>
        <w:tc>
          <w:tcPr>
            <w:tcW w:w="3474" w:type="dxa"/>
            <w:tcBorders>
              <w:top w:val="nil"/>
              <w:left w:val="nil"/>
              <w:bottom w:val="single" w:sz="4" w:space="0" w:color="auto"/>
              <w:right w:val="single" w:sz="4" w:space="0" w:color="auto"/>
            </w:tcBorders>
            <w:noWrap/>
          </w:tcPr>
          <w:p w14:paraId="275149D5" w14:textId="77777777" w:rsidR="00683983" w:rsidRPr="0011782F" w:rsidRDefault="00683983" w:rsidP="000D1D49">
            <w:pPr>
              <w:spacing w:line="276" w:lineRule="auto"/>
              <w:jc w:val="center"/>
              <w:rPr>
                <w:snapToGrid/>
                <w:color w:val="000000"/>
                <w:sz w:val="22"/>
                <w:szCs w:val="22"/>
                <w:lang w:eastAsia="hr-HR"/>
              </w:rPr>
            </w:pPr>
            <w:r w:rsidRPr="0011782F">
              <w:rPr>
                <w:snapToGrid/>
                <w:color w:val="000000"/>
                <w:sz w:val="22"/>
                <w:szCs w:val="22"/>
                <w:lang w:eastAsia="hr-HR"/>
              </w:rPr>
              <w:t>150,00 – 2.500,00</w:t>
            </w:r>
          </w:p>
        </w:tc>
      </w:tr>
      <w:tr w:rsidR="00683983" w:rsidRPr="0011782F" w14:paraId="003B6F53" w14:textId="77777777">
        <w:trPr>
          <w:trHeight w:val="314"/>
          <w:jc w:val="center"/>
        </w:trPr>
        <w:tc>
          <w:tcPr>
            <w:tcW w:w="5031" w:type="dxa"/>
            <w:tcBorders>
              <w:top w:val="nil"/>
              <w:left w:val="single" w:sz="4" w:space="0" w:color="auto"/>
              <w:bottom w:val="single" w:sz="4" w:space="0" w:color="auto"/>
              <w:right w:val="single" w:sz="4" w:space="0" w:color="auto"/>
            </w:tcBorders>
            <w:hideMark/>
          </w:tcPr>
          <w:p w14:paraId="7859977F" w14:textId="77777777" w:rsidR="00683983" w:rsidRPr="0011782F" w:rsidRDefault="00683983" w:rsidP="000D1D49">
            <w:pPr>
              <w:spacing w:line="276" w:lineRule="auto"/>
              <w:ind w:left="708"/>
              <w:rPr>
                <w:snapToGrid/>
                <w:color w:val="000000"/>
                <w:sz w:val="22"/>
                <w:szCs w:val="22"/>
                <w:lang w:eastAsia="hr-HR"/>
              </w:rPr>
            </w:pPr>
            <w:r w:rsidRPr="0011782F">
              <w:rPr>
                <w:snapToGrid/>
                <w:color w:val="000000"/>
                <w:sz w:val="22"/>
                <w:szCs w:val="22"/>
                <w:lang w:eastAsia="hr-HR"/>
              </w:rPr>
              <w:t>3. Zaštita ljudskih prava i sloboda</w:t>
            </w:r>
          </w:p>
        </w:tc>
        <w:tc>
          <w:tcPr>
            <w:tcW w:w="3474" w:type="dxa"/>
            <w:tcBorders>
              <w:top w:val="nil"/>
              <w:left w:val="nil"/>
              <w:bottom w:val="single" w:sz="4" w:space="0" w:color="auto"/>
              <w:right w:val="single" w:sz="4" w:space="0" w:color="auto"/>
            </w:tcBorders>
            <w:noWrap/>
          </w:tcPr>
          <w:p w14:paraId="2015D28F" w14:textId="77777777" w:rsidR="00683983" w:rsidRPr="0011782F" w:rsidRDefault="00683983" w:rsidP="000D1D49">
            <w:pPr>
              <w:spacing w:line="276" w:lineRule="auto"/>
              <w:jc w:val="center"/>
              <w:rPr>
                <w:snapToGrid/>
                <w:color w:val="000000"/>
                <w:sz w:val="22"/>
                <w:szCs w:val="22"/>
                <w:lang w:eastAsia="hr-HR"/>
              </w:rPr>
            </w:pPr>
            <w:r w:rsidRPr="0011782F">
              <w:rPr>
                <w:snapToGrid/>
                <w:color w:val="000000"/>
                <w:sz w:val="22"/>
                <w:szCs w:val="22"/>
                <w:lang w:eastAsia="hr-HR"/>
              </w:rPr>
              <w:t>150,00 – 1.300,00</w:t>
            </w:r>
          </w:p>
        </w:tc>
      </w:tr>
      <w:tr w:rsidR="00683983" w:rsidRPr="0011782F" w14:paraId="159AD5A6" w14:textId="77777777">
        <w:trPr>
          <w:trHeight w:val="315"/>
          <w:jc w:val="center"/>
        </w:trPr>
        <w:tc>
          <w:tcPr>
            <w:tcW w:w="5031" w:type="dxa"/>
            <w:tcBorders>
              <w:top w:val="single" w:sz="4" w:space="0" w:color="auto"/>
              <w:left w:val="single" w:sz="4" w:space="0" w:color="auto"/>
              <w:bottom w:val="single" w:sz="4" w:space="0" w:color="auto"/>
              <w:right w:val="single" w:sz="4" w:space="0" w:color="auto"/>
            </w:tcBorders>
            <w:hideMark/>
          </w:tcPr>
          <w:p w14:paraId="032A7F8C" w14:textId="77777777" w:rsidR="00683983" w:rsidRPr="0011782F" w:rsidRDefault="00683983" w:rsidP="000D1D49">
            <w:pPr>
              <w:spacing w:line="276" w:lineRule="auto"/>
              <w:ind w:left="708"/>
              <w:rPr>
                <w:snapToGrid/>
                <w:color w:val="000000"/>
                <w:sz w:val="22"/>
                <w:szCs w:val="22"/>
                <w:lang w:eastAsia="hr-HR"/>
              </w:rPr>
            </w:pPr>
            <w:r w:rsidRPr="0011782F">
              <w:rPr>
                <w:snapToGrid/>
                <w:color w:val="000000"/>
                <w:sz w:val="22"/>
                <w:szCs w:val="22"/>
                <w:lang w:eastAsia="hr-HR"/>
              </w:rPr>
              <w:t>4. Djeca i mladi</w:t>
            </w:r>
          </w:p>
        </w:tc>
        <w:tc>
          <w:tcPr>
            <w:tcW w:w="3474" w:type="dxa"/>
            <w:tcBorders>
              <w:top w:val="single" w:sz="4" w:space="0" w:color="auto"/>
              <w:left w:val="nil"/>
              <w:bottom w:val="single" w:sz="4" w:space="0" w:color="auto"/>
              <w:right w:val="single" w:sz="4" w:space="0" w:color="auto"/>
            </w:tcBorders>
            <w:noWrap/>
          </w:tcPr>
          <w:p w14:paraId="106BE0C6" w14:textId="77777777" w:rsidR="00683983" w:rsidRPr="0011782F" w:rsidRDefault="00683983" w:rsidP="000D1D49">
            <w:pPr>
              <w:spacing w:line="276" w:lineRule="auto"/>
              <w:jc w:val="center"/>
              <w:rPr>
                <w:snapToGrid/>
                <w:color w:val="000000"/>
                <w:sz w:val="22"/>
                <w:szCs w:val="22"/>
                <w:lang w:eastAsia="hr-HR"/>
              </w:rPr>
            </w:pPr>
            <w:r w:rsidRPr="0011782F">
              <w:rPr>
                <w:snapToGrid/>
                <w:color w:val="000000"/>
                <w:sz w:val="22"/>
                <w:szCs w:val="22"/>
                <w:lang w:eastAsia="hr-HR"/>
              </w:rPr>
              <w:t>150,00 – 2.000,00</w:t>
            </w:r>
          </w:p>
        </w:tc>
      </w:tr>
      <w:tr w:rsidR="00683983" w:rsidRPr="0011782F" w14:paraId="1CEB8BAC" w14:textId="77777777">
        <w:trPr>
          <w:trHeight w:val="237"/>
          <w:jc w:val="center"/>
        </w:trPr>
        <w:tc>
          <w:tcPr>
            <w:tcW w:w="5031" w:type="dxa"/>
            <w:tcBorders>
              <w:top w:val="single" w:sz="4" w:space="0" w:color="auto"/>
              <w:left w:val="single" w:sz="4" w:space="0" w:color="auto"/>
              <w:bottom w:val="single" w:sz="4" w:space="0" w:color="auto"/>
              <w:right w:val="single" w:sz="4" w:space="0" w:color="auto"/>
            </w:tcBorders>
            <w:hideMark/>
          </w:tcPr>
          <w:p w14:paraId="70031110" w14:textId="77777777" w:rsidR="00683983" w:rsidRPr="0011782F" w:rsidRDefault="00683983" w:rsidP="000D1D49">
            <w:pPr>
              <w:spacing w:line="276" w:lineRule="auto"/>
              <w:ind w:left="708"/>
              <w:rPr>
                <w:snapToGrid/>
                <w:color w:val="000000"/>
                <w:sz w:val="22"/>
                <w:szCs w:val="22"/>
                <w:lang w:eastAsia="hr-HR"/>
              </w:rPr>
            </w:pPr>
            <w:r w:rsidRPr="0011782F">
              <w:rPr>
                <w:snapToGrid/>
                <w:color w:val="000000"/>
                <w:sz w:val="22"/>
                <w:szCs w:val="22"/>
                <w:lang w:eastAsia="hr-HR"/>
              </w:rPr>
              <w:t>5. Očuvanje okoliša</w:t>
            </w:r>
          </w:p>
        </w:tc>
        <w:tc>
          <w:tcPr>
            <w:tcW w:w="3474" w:type="dxa"/>
            <w:tcBorders>
              <w:top w:val="single" w:sz="4" w:space="0" w:color="auto"/>
              <w:left w:val="nil"/>
              <w:bottom w:val="single" w:sz="4" w:space="0" w:color="auto"/>
              <w:right w:val="single" w:sz="4" w:space="0" w:color="auto"/>
            </w:tcBorders>
            <w:noWrap/>
          </w:tcPr>
          <w:p w14:paraId="40B28D82" w14:textId="77777777" w:rsidR="00683983" w:rsidRPr="0011782F" w:rsidRDefault="00683983" w:rsidP="000D1D49">
            <w:pPr>
              <w:spacing w:line="276" w:lineRule="auto"/>
              <w:jc w:val="center"/>
              <w:rPr>
                <w:snapToGrid/>
                <w:color w:val="000000"/>
                <w:sz w:val="22"/>
                <w:szCs w:val="22"/>
                <w:lang w:eastAsia="hr-HR"/>
              </w:rPr>
            </w:pPr>
            <w:r w:rsidRPr="0011782F">
              <w:rPr>
                <w:snapToGrid/>
                <w:color w:val="000000"/>
                <w:sz w:val="22"/>
                <w:szCs w:val="22"/>
                <w:lang w:eastAsia="hr-HR"/>
              </w:rPr>
              <w:t>150,00 – 1.300,00</w:t>
            </w:r>
          </w:p>
        </w:tc>
      </w:tr>
      <w:tr w:rsidR="00683983" w:rsidRPr="0011782F" w14:paraId="7D8B68B8" w14:textId="77777777">
        <w:trPr>
          <w:trHeight w:val="237"/>
          <w:jc w:val="center"/>
        </w:trPr>
        <w:tc>
          <w:tcPr>
            <w:tcW w:w="8505" w:type="dxa"/>
            <w:gridSpan w:val="2"/>
            <w:tcBorders>
              <w:top w:val="nil"/>
              <w:left w:val="single" w:sz="4" w:space="0" w:color="auto"/>
              <w:bottom w:val="single" w:sz="4" w:space="0" w:color="auto"/>
              <w:right w:val="single" w:sz="4" w:space="0" w:color="auto"/>
            </w:tcBorders>
            <w:shd w:val="clear" w:color="auto" w:fill="D9D9D9"/>
          </w:tcPr>
          <w:p w14:paraId="1359F7FD" w14:textId="77777777" w:rsidR="00683983" w:rsidRPr="0011782F" w:rsidRDefault="00683983" w:rsidP="000D1D49">
            <w:pPr>
              <w:numPr>
                <w:ilvl w:val="0"/>
                <w:numId w:val="38"/>
              </w:numPr>
              <w:spacing w:line="276" w:lineRule="auto"/>
              <w:rPr>
                <w:b/>
                <w:bCs/>
                <w:snapToGrid/>
                <w:color w:val="000000"/>
                <w:sz w:val="22"/>
                <w:szCs w:val="22"/>
                <w:lang w:eastAsia="hr-HR"/>
              </w:rPr>
            </w:pPr>
            <w:r w:rsidRPr="0011782F">
              <w:rPr>
                <w:b/>
                <w:bCs/>
                <w:snapToGrid/>
                <w:color w:val="000000"/>
                <w:sz w:val="22"/>
                <w:szCs w:val="22"/>
                <w:lang w:eastAsia="hr-HR"/>
              </w:rPr>
              <w:t>UDRUGE PROISTEKLE IZ DOMOVINSKOG RATA</w:t>
            </w:r>
          </w:p>
        </w:tc>
      </w:tr>
      <w:tr w:rsidR="00683983" w:rsidRPr="0011782F" w14:paraId="738899BC" w14:textId="77777777">
        <w:trPr>
          <w:trHeight w:val="237"/>
          <w:jc w:val="center"/>
        </w:trPr>
        <w:tc>
          <w:tcPr>
            <w:tcW w:w="5031" w:type="dxa"/>
            <w:tcBorders>
              <w:top w:val="nil"/>
              <w:left w:val="single" w:sz="4" w:space="0" w:color="auto"/>
              <w:bottom w:val="single" w:sz="4" w:space="0" w:color="auto"/>
              <w:right w:val="single" w:sz="4" w:space="0" w:color="auto"/>
            </w:tcBorders>
          </w:tcPr>
          <w:p w14:paraId="683D4371" w14:textId="77777777" w:rsidR="00683983" w:rsidRPr="0011782F" w:rsidRDefault="00683983" w:rsidP="000D1D49">
            <w:pPr>
              <w:spacing w:line="276" w:lineRule="auto"/>
              <w:ind w:left="708"/>
              <w:rPr>
                <w:snapToGrid/>
                <w:color w:val="000000"/>
                <w:sz w:val="22"/>
                <w:szCs w:val="22"/>
                <w:lang w:eastAsia="hr-HR"/>
              </w:rPr>
            </w:pPr>
            <w:r w:rsidRPr="0011782F">
              <w:rPr>
                <w:snapToGrid/>
                <w:color w:val="000000"/>
                <w:sz w:val="22"/>
                <w:szCs w:val="22"/>
                <w:lang w:eastAsia="hr-HR"/>
              </w:rPr>
              <w:t xml:space="preserve">1. Udruge proistekle iz Domovinskog rata </w:t>
            </w:r>
          </w:p>
        </w:tc>
        <w:tc>
          <w:tcPr>
            <w:tcW w:w="3474" w:type="dxa"/>
            <w:tcBorders>
              <w:top w:val="nil"/>
              <w:left w:val="nil"/>
              <w:bottom w:val="single" w:sz="4" w:space="0" w:color="auto"/>
              <w:right w:val="single" w:sz="4" w:space="0" w:color="auto"/>
            </w:tcBorders>
            <w:noWrap/>
          </w:tcPr>
          <w:p w14:paraId="115135C6" w14:textId="77777777" w:rsidR="00683983" w:rsidRPr="0011782F" w:rsidRDefault="00683983" w:rsidP="000D1D49">
            <w:pPr>
              <w:spacing w:line="276" w:lineRule="auto"/>
              <w:jc w:val="center"/>
              <w:rPr>
                <w:snapToGrid/>
                <w:color w:val="000000"/>
                <w:sz w:val="22"/>
                <w:szCs w:val="22"/>
                <w:lang w:eastAsia="hr-HR"/>
              </w:rPr>
            </w:pPr>
            <w:r w:rsidRPr="0011782F">
              <w:rPr>
                <w:snapToGrid/>
                <w:color w:val="000000"/>
                <w:sz w:val="22"/>
                <w:szCs w:val="22"/>
                <w:lang w:eastAsia="hr-HR"/>
              </w:rPr>
              <w:t>150,00 – 2.500,00</w:t>
            </w:r>
          </w:p>
        </w:tc>
      </w:tr>
    </w:tbl>
    <w:p w14:paraId="5A7EB2F6" w14:textId="77777777" w:rsidR="00683983" w:rsidRPr="0011782F" w:rsidRDefault="00683983" w:rsidP="000D1D49">
      <w:pPr>
        <w:spacing w:line="276" w:lineRule="auto"/>
        <w:jc w:val="both"/>
        <w:rPr>
          <w:sz w:val="22"/>
          <w:szCs w:val="22"/>
        </w:rPr>
      </w:pPr>
    </w:p>
    <w:p w14:paraId="49A47656" w14:textId="5C72E624" w:rsidR="007546DE" w:rsidRPr="0011782F" w:rsidRDefault="00944419" w:rsidP="000D1D49">
      <w:pPr>
        <w:spacing w:line="276" w:lineRule="auto"/>
        <w:jc w:val="both"/>
        <w:rPr>
          <w:snapToGrid/>
          <w:sz w:val="22"/>
          <w:szCs w:val="22"/>
          <w:lang w:eastAsia="hr-HR"/>
        </w:rPr>
      </w:pPr>
      <w:r w:rsidRPr="0011782F">
        <w:rPr>
          <w:snapToGrid/>
          <w:sz w:val="22"/>
          <w:szCs w:val="22"/>
          <w:lang w:eastAsia="hr-HR"/>
        </w:rPr>
        <w:t xml:space="preserve">Iznos financiranja koji se može zatražiti i ugovoriti po pojedinom projektu je od </w:t>
      </w:r>
      <w:r w:rsidRPr="0011782F">
        <w:rPr>
          <w:b/>
          <w:snapToGrid/>
          <w:sz w:val="22"/>
          <w:szCs w:val="22"/>
          <w:lang w:eastAsia="hr-HR"/>
        </w:rPr>
        <w:t>1</w:t>
      </w:r>
      <w:r w:rsidR="00574E30" w:rsidRPr="0011782F">
        <w:rPr>
          <w:b/>
          <w:snapToGrid/>
          <w:sz w:val="22"/>
          <w:szCs w:val="22"/>
          <w:lang w:eastAsia="hr-HR"/>
        </w:rPr>
        <w:t>50</w:t>
      </w:r>
      <w:r w:rsidRPr="0011782F">
        <w:rPr>
          <w:b/>
          <w:snapToGrid/>
          <w:sz w:val="22"/>
          <w:szCs w:val="22"/>
          <w:lang w:eastAsia="hr-HR"/>
        </w:rPr>
        <w:t>,00</w:t>
      </w:r>
      <w:r w:rsidR="008F4033">
        <w:rPr>
          <w:b/>
          <w:snapToGrid/>
          <w:sz w:val="22"/>
          <w:szCs w:val="22"/>
          <w:lang w:eastAsia="hr-HR"/>
        </w:rPr>
        <w:t xml:space="preserve"> </w:t>
      </w:r>
      <w:r w:rsidRPr="0011782F">
        <w:rPr>
          <w:b/>
          <w:snapToGrid/>
          <w:sz w:val="22"/>
          <w:szCs w:val="22"/>
          <w:lang w:eastAsia="hr-HR"/>
        </w:rPr>
        <w:t>€</w:t>
      </w:r>
      <w:r w:rsidRPr="0011782F">
        <w:rPr>
          <w:snapToGrid/>
          <w:sz w:val="22"/>
          <w:szCs w:val="22"/>
          <w:lang w:eastAsia="hr-HR"/>
        </w:rPr>
        <w:t xml:space="preserve"> do najviše </w:t>
      </w:r>
      <w:r w:rsidR="00DB2A4C" w:rsidRPr="0011782F">
        <w:rPr>
          <w:b/>
          <w:snapToGrid/>
          <w:sz w:val="22"/>
          <w:szCs w:val="22"/>
          <w:lang w:eastAsia="hr-HR"/>
        </w:rPr>
        <w:t>2.</w:t>
      </w:r>
      <w:r w:rsidR="00574E30" w:rsidRPr="0011782F">
        <w:rPr>
          <w:b/>
          <w:snapToGrid/>
          <w:sz w:val="22"/>
          <w:szCs w:val="22"/>
          <w:lang w:eastAsia="hr-HR"/>
        </w:rPr>
        <w:t>500</w:t>
      </w:r>
      <w:r w:rsidRPr="0011782F">
        <w:rPr>
          <w:b/>
          <w:snapToGrid/>
          <w:sz w:val="22"/>
          <w:szCs w:val="22"/>
          <w:lang w:eastAsia="hr-HR"/>
        </w:rPr>
        <w:t>,00</w:t>
      </w:r>
      <w:r w:rsidR="008F4033">
        <w:rPr>
          <w:b/>
          <w:snapToGrid/>
          <w:sz w:val="22"/>
          <w:szCs w:val="22"/>
          <w:lang w:eastAsia="hr-HR"/>
        </w:rPr>
        <w:t xml:space="preserve"> </w:t>
      </w:r>
      <w:r w:rsidRPr="0011782F">
        <w:rPr>
          <w:b/>
          <w:snapToGrid/>
          <w:sz w:val="22"/>
          <w:szCs w:val="22"/>
          <w:lang w:eastAsia="hr-HR"/>
        </w:rPr>
        <w:t>€</w:t>
      </w:r>
      <w:r w:rsidRPr="0011782F">
        <w:rPr>
          <w:snapToGrid/>
          <w:sz w:val="22"/>
          <w:szCs w:val="22"/>
          <w:lang w:eastAsia="hr-HR"/>
        </w:rPr>
        <w:t xml:space="preserve">, a planira se ugovoriti dodjela financijskih sredstava za okvirno </w:t>
      </w:r>
      <w:r w:rsidR="007049B9" w:rsidRPr="0011782F">
        <w:rPr>
          <w:snapToGrid/>
          <w:sz w:val="22"/>
          <w:szCs w:val="22"/>
          <w:lang w:eastAsia="hr-HR"/>
        </w:rPr>
        <w:t>3</w:t>
      </w:r>
      <w:r w:rsidR="00574E30" w:rsidRPr="0011782F">
        <w:rPr>
          <w:snapToGrid/>
          <w:sz w:val="22"/>
          <w:szCs w:val="22"/>
          <w:lang w:eastAsia="hr-HR"/>
        </w:rPr>
        <w:t>5</w:t>
      </w:r>
      <w:r w:rsidRPr="0011782F">
        <w:rPr>
          <w:snapToGrid/>
          <w:sz w:val="22"/>
          <w:szCs w:val="22"/>
          <w:lang w:eastAsia="hr-HR"/>
        </w:rPr>
        <w:t xml:space="preserve">  projekata.</w:t>
      </w:r>
    </w:p>
    <w:p w14:paraId="455C9B75" w14:textId="77777777" w:rsidR="006925FC" w:rsidRPr="0011782F" w:rsidRDefault="006925FC" w:rsidP="000D1D49">
      <w:pPr>
        <w:spacing w:line="276" w:lineRule="auto"/>
        <w:jc w:val="both"/>
        <w:rPr>
          <w:snapToGrid/>
          <w:sz w:val="22"/>
          <w:szCs w:val="22"/>
          <w:lang w:eastAsia="hr-HR"/>
        </w:rPr>
      </w:pPr>
    </w:p>
    <w:p w14:paraId="0CC4A5A8" w14:textId="77777777" w:rsidR="009310BC" w:rsidRPr="0011782F" w:rsidRDefault="00FE2059" w:rsidP="000D1D49">
      <w:pPr>
        <w:spacing w:line="276" w:lineRule="auto"/>
        <w:jc w:val="both"/>
        <w:rPr>
          <w:sz w:val="22"/>
          <w:szCs w:val="22"/>
        </w:rPr>
      </w:pPr>
      <w:r w:rsidRPr="0011782F">
        <w:rPr>
          <w:color w:val="000000"/>
          <w:sz w:val="22"/>
          <w:szCs w:val="22"/>
        </w:rPr>
        <w:t xml:space="preserve">Odobreni iznosi isplatit će se </w:t>
      </w:r>
      <w:r w:rsidR="0055275C" w:rsidRPr="0011782F">
        <w:rPr>
          <w:color w:val="000000"/>
          <w:sz w:val="22"/>
          <w:szCs w:val="22"/>
        </w:rPr>
        <w:t>u tri</w:t>
      </w:r>
      <w:r w:rsidR="0014399C" w:rsidRPr="0011782F">
        <w:rPr>
          <w:color w:val="000000"/>
          <w:sz w:val="22"/>
          <w:szCs w:val="22"/>
        </w:rPr>
        <w:t xml:space="preserve"> rate, u skladu s</w:t>
      </w:r>
      <w:r w:rsidRPr="0011782F">
        <w:rPr>
          <w:color w:val="000000"/>
          <w:sz w:val="22"/>
          <w:szCs w:val="22"/>
        </w:rPr>
        <w:t xml:space="preserve"> raspoloživim sredstvima, što će biti definirano Ugovorom o dodjeli financijskih sredstava.</w:t>
      </w:r>
    </w:p>
    <w:p w14:paraId="6F13E2D0" w14:textId="77777777" w:rsidR="009310BC" w:rsidRPr="0011782F" w:rsidRDefault="009310BC" w:rsidP="000D1D49">
      <w:pPr>
        <w:spacing w:line="276" w:lineRule="auto"/>
        <w:jc w:val="both"/>
        <w:rPr>
          <w:color w:val="000000"/>
          <w:sz w:val="22"/>
          <w:szCs w:val="22"/>
        </w:rPr>
      </w:pPr>
    </w:p>
    <w:p w14:paraId="68F13C06" w14:textId="77777777" w:rsidR="009310BC" w:rsidRPr="0011782F" w:rsidRDefault="00FE2059" w:rsidP="000D1D49">
      <w:pPr>
        <w:spacing w:line="276" w:lineRule="auto"/>
        <w:jc w:val="both"/>
        <w:rPr>
          <w:color w:val="000000"/>
          <w:sz w:val="22"/>
          <w:szCs w:val="22"/>
        </w:rPr>
      </w:pPr>
      <w:r w:rsidRPr="0011782F">
        <w:rPr>
          <w:color w:val="000000"/>
          <w:sz w:val="22"/>
          <w:szCs w:val="22"/>
        </w:rPr>
        <w:t xml:space="preserve">Grad </w:t>
      </w:r>
      <w:r w:rsidR="001B699E" w:rsidRPr="0011782F">
        <w:rPr>
          <w:color w:val="000000"/>
          <w:sz w:val="22"/>
          <w:szCs w:val="22"/>
        </w:rPr>
        <w:t>Belišće</w:t>
      </w:r>
      <w:r w:rsidRPr="0011782F">
        <w:rPr>
          <w:color w:val="000000"/>
          <w:sz w:val="22"/>
          <w:szCs w:val="22"/>
        </w:rPr>
        <w:t xml:space="preserve"> nije u obvezi utrošiti cjelokupan iznos predviđenih sredstava za financiranje predloženih projekata po ovom </w:t>
      </w:r>
      <w:r w:rsidR="00334782" w:rsidRPr="0011782F">
        <w:rPr>
          <w:color w:val="000000"/>
          <w:sz w:val="22"/>
          <w:szCs w:val="22"/>
        </w:rPr>
        <w:t>N</w:t>
      </w:r>
      <w:r w:rsidR="00B3384D" w:rsidRPr="0011782F">
        <w:rPr>
          <w:color w:val="000000"/>
          <w:sz w:val="22"/>
          <w:szCs w:val="22"/>
        </w:rPr>
        <w:t>atječaju</w:t>
      </w:r>
      <w:r w:rsidRPr="0011782F">
        <w:rPr>
          <w:color w:val="000000"/>
          <w:sz w:val="22"/>
          <w:szCs w:val="22"/>
        </w:rPr>
        <w:t xml:space="preserve">. </w:t>
      </w:r>
    </w:p>
    <w:p w14:paraId="099892C4" w14:textId="77777777" w:rsidR="00AA2AC4" w:rsidRPr="0011782F" w:rsidRDefault="00AA2AC4" w:rsidP="000D1D49">
      <w:pPr>
        <w:spacing w:line="276" w:lineRule="auto"/>
        <w:jc w:val="both"/>
        <w:rPr>
          <w:sz w:val="22"/>
          <w:szCs w:val="22"/>
        </w:rPr>
      </w:pPr>
    </w:p>
    <w:p w14:paraId="3D4321D9" w14:textId="77777777" w:rsidR="00AA2AC4" w:rsidRPr="0011782F" w:rsidRDefault="00FE2059" w:rsidP="000D1D49">
      <w:pPr>
        <w:spacing w:line="276" w:lineRule="auto"/>
        <w:jc w:val="both"/>
        <w:rPr>
          <w:color w:val="000000"/>
          <w:sz w:val="22"/>
          <w:szCs w:val="22"/>
        </w:rPr>
      </w:pPr>
      <w:r w:rsidRPr="0011782F">
        <w:rPr>
          <w:color w:val="000000"/>
          <w:sz w:val="22"/>
          <w:szCs w:val="22"/>
        </w:rPr>
        <w:t>Udruga može od Grada zatražiti do 100</w:t>
      </w:r>
      <w:r w:rsidR="00D945EA" w:rsidRPr="0011782F">
        <w:rPr>
          <w:color w:val="000000"/>
          <w:sz w:val="22"/>
          <w:szCs w:val="22"/>
        </w:rPr>
        <w:t xml:space="preserve"> </w:t>
      </w:r>
      <w:r w:rsidRPr="0011782F">
        <w:rPr>
          <w:color w:val="000000"/>
          <w:sz w:val="22"/>
          <w:szCs w:val="22"/>
        </w:rPr>
        <w:t xml:space="preserve">% iznosa za financiranje projekta. </w:t>
      </w:r>
    </w:p>
    <w:p w14:paraId="537667F5" w14:textId="77777777" w:rsidR="00AA2AC4" w:rsidRPr="0011782F" w:rsidRDefault="00AA2AC4" w:rsidP="000D1D49">
      <w:pPr>
        <w:spacing w:line="276" w:lineRule="auto"/>
        <w:jc w:val="both"/>
        <w:rPr>
          <w:color w:val="000000"/>
          <w:sz w:val="22"/>
          <w:szCs w:val="22"/>
        </w:rPr>
      </w:pPr>
    </w:p>
    <w:p w14:paraId="007F11F3" w14:textId="77777777" w:rsidR="00FE2059" w:rsidRPr="0011782F" w:rsidRDefault="00AA2AC4" w:rsidP="000D1D49">
      <w:pPr>
        <w:spacing w:line="276" w:lineRule="auto"/>
        <w:jc w:val="both"/>
        <w:rPr>
          <w:color w:val="000000"/>
          <w:sz w:val="22"/>
          <w:szCs w:val="22"/>
        </w:rPr>
      </w:pPr>
      <w:r w:rsidRPr="0011782F">
        <w:rPr>
          <w:rFonts w:eastAsia="Calibri"/>
          <w:snapToGrid/>
          <w:sz w:val="22"/>
          <w:szCs w:val="22"/>
        </w:rPr>
        <w:t>Bez obzira na kvalitetu predloženog programa ili projekta Grad neće dati financijska sredstva za aktivnosti koje se u potpunosti već financiraju iz drugih izvora i/ili  po posebnim propisima - kada je u pitanju ista aktivnost, koja se provodi na istom području, u isto vrijeme i za iste korisnike, osim ako se ne radi o koordiniranom sufinanciranju iz više različitih izvora. U slučaju koordiniranog sufinanciranja iz više različitih izvora ukupno financiranje ne može premašiti 100% ukupne vrijednosti predloženog programa ili projekta.</w:t>
      </w:r>
    </w:p>
    <w:p w14:paraId="25E058FE" w14:textId="77777777" w:rsidR="0007408E" w:rsidRPr="0011782F" w:rsidRDefault="0007408E" w:rsidP="000D1D49">
      <w:pPr>
        <w:pStyle w:val="Guidelines1"/>
        <w:spacing w:line="276" w:lineRule="auto"/>
        <w:outlineLvl w:val="0"/>
        <w:rPr>
          <w:rFonts w:ascii="Times New Roman" w:hAnsi="Times New Roman"/>
          <w:szCs w:val="22"/>
        </w:rPr>
      </w:pPr>
      <w:bookmarkStart w:id="4" w:name="_Toc419712050"/>
      <w:r w:rsidRPr="0011782F">
        <w:rPr>
          <w:rFonts w:ascii="Times New Roman" w:hAnsi="Times New Roman"/>
          <w:szCs w:val="22"/>
        </w:rPr>
        <w:lastRenderedPageBreak/>
        <w:t>2.</w:t>
      </w:r>
      <w:r w:rsidRPr="0011782F">
        <w:rPr>
          <w:rFonts w:ascii="Times New Roman" w:hAnsi="Times New Roman"/>
          <w:szCs w:val="22"/>
        </w:rPr>
        <w:tab/>
      </w:r>
      <w:r w:rsidR="008D4C59" w:rsidRPr="0011782F">
        <w:rPr>
          <w:rFonts w:ascii="Times New Roman" w:hAnsi="Times New Roman"/>
          <w:szCs w:val="22"/>
        </w:rPr>
        <w:t>FORMALNI UVJETI NATJEČAJA</w:t>
      </w:r>
      <w:bookmarkEnd w:id="4"/>
    </w:p>
    <w:p w14:paraId="2AC2C737" w14:textId="77777777" w:rsidR="0007408E" w:rsidRPr="0011782F" w:rsidRDefault="0007408E" w:rsidP="000D1D49">
      <w:pPr>
        <w:pStyle w:val="Guidelines3"/>
        <w:spacing w:before="360" w:after="0" w:line="276" w:lineRule="auto"/>
        <w:contextualSpacing/>
        <w:outlineLvl w:val="0"/>
        <w:rPr>
          <w:rFonts w:ascii="Times New Roman" w:hAnsi="Times New Roman"/>
          <w:szCs w:val="22"/>
        </w:rPr>
      </w:pPr>
      <w:bookmarkStart w:id="5" w:name="_Toc419712051"/>
      <w:r w:rsidRPr="0011782F">
        <w:rPr>
          <w:rFonts w:ascii="Times New Roman" w:hAnsi="Times New Roman"/>
          <w:szCs w:val="22"/>
        </w:rPr>
        <w:t>2.1.</w:t>
      </w:r>
      <w:r w:rsidRPr="0011782F">
        <w:rPr>
          <w:rFonts w:ascii="Times New Roman" w:hAnsi="Times New Roman"/>
          <w:szCs w:val="22"/>
        </w:rPr>
        <w:tab/>
      </w:r>
      <w:r w:rsidR="008D4C59" w:rsidRPr="0011782F">
        <w:rPr>
          <w:rFonts w:ascii="Times New Roman" w:hAnsi="Times New Roman"/>
          <w:szCs w:val="22"/>
        </w:rPr>
        <w:t>Prihvatljivi prijavitelji</w:t>
      </w:r>
      <w:r w:rsidRPr="0011782F">
        <w:rPr>
          <w:rFonts w:ascii="Times New Roman" w:hAnsi="Times New Roman"/>
          <w:szCs w:val="22"/>
        </w:rPr>
        <w:t xml:space="preserve">: </w:t>
      </w:r>
      <w:r w:rsidR="008D4C59" w:rsidRPr="0011782F">
        <w:rPr>
          <w:rFonts w:ascii="Times New Roman" w:hAnsi="Times New Roman"/>
          <w:szCs w:val="22"/>
        </w:rPr>
        <w:t>tko može podnijeti prijavu</w:t>
      </w:r>
      <w:r w:rsidR="002D0EEF" w:rsidRPr="0011782F">
        <w:rPr>
          <w:rFonts w:ascii="Times New Roman" w:hAnsi="Times New Roman"/>
          <w:szCs w:val="22"/>
        </w:rPr>
        <w:t>?</w:t>
      </w:r>
      <w:bookmarkEnd w:id="5"/>
    </w:p>
    <w:p w14:paraId="0D615E24" w14:textId="77777777" w:rsidR="00482B7F" w:rsidRPr="0011782F" w:rsidRDefault="00482B7F" w:rsidP="000D1D49">
      <w:pPr>
        <w:pStyle w:val="Text1"/>
        <w:spacing w:after="0" w:line="276" w:lineRule="auto"/>
        <w:ind w:left="720"/>
        <w:contextualSpacing/>
        <w:rPr>
          <w:sz w:val="22"/>
          <w:szCs w:val="22"/>
        </w:rPr>
      </w:pPr>
    </w:p>
    <w:p w14:paraId="6B653C0B" w14:textId="77777777" w:rsidR="00D6529A" w:rsidRPr="0011782F" w:rsidRDefault="00A9205E" w:rsidP="000D1D49">
      <w:pPr>
        <w:pStyle w:val="Text1"/>
        <w:spacing w:after="0" w:line="276" w:lineRule="auto"/>
        <w:ind w:left="0"/>
        <w:contextualSpacing/>
        <w:rPr>
          <w:sz w:val="22"/>
          <w:szCs w:val="22"/>
        </w:rPr>
      </w:pPr>
      <w:r w:rsidRPr="0011782F">
        <w:rPr>
          <w:sz w:val="22"/>
          <w:szCs w:val="22"/>
        </w:rPr>
        <w:t xml:space="preserve">Pravo podnošenja prijave na Natječaj ima pravna osoba koja je registrirana kao udruga sukladno Zakonu o udrugama. </w:t>
      </w:r>
    </w:p>
    <w:p w14:paraId="25BD5398" w14:textId="77777777" w:rsidR="009310BC" w:rsidRPr="0011782F" w:rsidRDefault="009310BC" w:rsidP="000D1D49">
      <w:pPr>
        <w:pStyle w:val="Text1"/>
        <w:spacing w:after="0" w:line="276" w:lineRule="auto"/>
        <w:ind w:left="720"/>
        <w:contextualSpacing/>
        <w:rPr>
          <w:sz w:val="22"/>
          <w:szCs w:val="22"/>
        </w:rPr>
      </w:pPr>
    </w:p>
    <w:p w14:paraId="6B3CA524" w14:textId="77777777" w:rsidR="007D533A" w:rsidRPr="0011782F" w:rsidRDefault="00A9205E" w:rsidP="000D1D49">
      <w:pPr>
        <w:pStyle w:val="Text1"/>
        <w:spacing w:after="0" w:line="276" w:lineRule="auto"/>
        <w:ind w:left="0"/>
        <w:contextualSpacing/>
        <w:rPr>
          <w:sz w:val="22"/>
          <w:szCs w:val="22"/>
        </w:rPr>
      </w:pPr>
      <w:r w:rsidRPr="0011782F">
        <w:rPr>
          <w:sz w:val="22"/>
          <w:szCs w:val="22"/>
        </w:rPr>
        <w:t xml:space="preserve">Prijavitelj </w:t>
      </w:r>
      <w:r w:rsidRPr="0011782F">
        <w:rPr>
          <w:bCs/>
          <w:sz w:val="22"/>
          <w:szCs w:val="22"/>
        </w:rPr>
        <w:t>mora</w:t>
      </w:r>
      <w:r w:rsidRPr="0011782F">
        <w:rPr>
          <w:sz w:val="22"/>
          <w:szCs w:val="22"/>
        </w:rPr>
        <w:t xml:space="preserve"> zadovoljiti sljedeće uvjete:</w:t>
      </w:r>
    </w:p>
    <w:p w14:paraId="10983564" w14:textId="77777777" w:rsidR="00FE2059" w:rsidRPr="0011782F" w:rsidRDefault="00936B9E" w:rsidP="000D1D49">
      <w:pPr>
        <w:pStyle w:val="Text1"/>
        <w:numPr>
          <w:ilvl w:val="0"/>
          <w:numId w:val="11"/>
        </w:numPr>
        <w:spacing w:after="0" w:line="276" w:lineRule="auto"/>
        <w:contextualSpacing/>
        <w:rPr>
          <w:sz w:val="22"/>
          <w:szCs w:val="22"/>
        </w:rPr>
      </w:pPr>
      <w:r w:rsidRPr="0011782F">
        <w:rPr>
          <w:sz w:val="22"/>
          <w:szCs w:val="22"/>
        </w:rPr>
        <w:t>upisan</w:t>
      </w:r>
      <w:r w:rsidR="00A9205E" w:rsidRPr="0011782F">
        <w:rPr>
          <w:sz w:val="22"/>
          <w:szCs w:val="22"/>
        </w:rPr>
        <w:t xml:space="preserve"> je</w:t>
      </w:r>
      <w:r w:rsidR="00392FAC" w:rsidRPr="0011782F">
        <w:rPr>
          <w:sz w:val="22"/>
          <w:szCs w:val="22"/>
        </w:rPr>
        <w:t xml:space="preserve"> u Registar udruga</w:t>
      </w:r>
    </w:p>
    <w:p w14:paraId="3A44F29A" w14:textId="77777777" w:rsidR="00F84D1D" w:rsidRPr="0011782F" w:rsidRDefault="00FE2059" w:rsidP="000D1D49">
      <w:pPr>
        <w:pStyle w:val="Text1"/>
        <w:numPr>
          <w:ilvl w:val="0"/>
          <w:numId w:val="11"/>
        </w:numPr>
        <w:spacing w:after="0" w:line="276" w:lineRule="auto"/>
        <w:contextualSpacing/>
        <w:rPr>
          <w:sz w:val="22"/>
          <w:szCs w:val="22"/>
        </w:rPr>
      </w:pPr>
      <w:r w:rsidRPr="0011782F">
        <w:rPr>
          <w:sz w:val="22"/>
          <w:szCs w:val="22"/>
        </w:rPr>
        <w:t>upisan je u</w:t>
      </w:r>
      <w:r w:rsidR="00392FAC" w:rsidRPr="0011782F">
        <w:rPr>
          <w:sz w:val="22"/>
          <w:szCs w:val="22"/>
        </w:rPr>
        <w:t xml:space="preserve"> Registar neprofitnih organizacija</w:t>
      </w:r>
      <w:r w:rsidRPr="0011782F">
        <w:rPr>
          <w:sz w:val="22"/>
          <w:szCs w:val="22"/>
        </w:rPr>
        <w:t xml:space="preserve"> i vodi transparentno financijsko poslovanje, u skladu s propisima o računovodstvu neprofitnih organizacija;</w:t>
      </w:r>
    </w:p>
    <w:p w14:paraId="021BDD68" w14:textId="77777777" w:rsidR="00F84D1D" w:rsidRPr="0011782F" w:rsidRDefault="00A9205E" w:rsidP="000D1D49">
      <w:pPr>
        <w:pStyle w:val="Text1"/>
        <w:numPr>
          <w:ilvl w:val="0"/>
          <w:numId w:val="11"/>
        </w:numPr>
        <w:spacing w:after="0" w:line="276" w:lineRule="auto"/>
        <w:contextualSpacing/>
        <w:rPr>
          <w:sz w:val="22"/>
          <w:szCs w:val="22"/>
        </w:rPr>
      </w:pPr>
      <w:r w:rsidRPr="0011782F">
        <w:rPr>
          <w:snapToGrid/>
          <w:sz w:val="22"/>
          <w:szCs w:val="22"/>
          <w:lang w:eastAsia="hr-HR"/>
        </w:rPr>
        <w:t xml:space="preserve">ima </w:t>
      </w:r>
      <w:r w:rsidR="00936B9E" w:rsidRPr="0011782F">
        <w:rPr>
          <w:snapToGrid/>
          <w:sz w:val="22"/>
          <w:szCs w:val="22"/>
          <w:lang w:eastAsia="hr-HR"/>
        </w:rPr>
        <w:t xml:space="preserve">usklađen statut s odredbama Zakona o udrugama </w:t>
      </w:r>
      <w:r w:rsidR="00FE2059" w:rsidRPr="0011782F">
        <w:rPr>
          <w:snapToGrid/>
          <w:sz w:val="22"/>
          <w:szCs w:val="22"/>
          <w:lang w:eastAsia="hr-HR"/>
        </w:rPr>
        <w:t xml:space="preserve">ili je podnio </w:t>
      </w:r>
      <w:r w:rsidR="00936B9E" w:rsidRPr="0011782F">
        <w:rPr>
          <w:snapToGrid/>
          <w:sz w:val="22"/>
          <w:szCs w:val="22"/>
          <w:lang w:eastAsia="hr-HR"/>
        </w:rPr>
        <w:t xml:space="preserve"> zahtjev</w:t>
      </w:r>
      <w:r w:rsidR="00A92377" w:rsidRPr="0011782F">
        <w:rPr>
          <w:snapToGrid/>
          <w:sz w:val="22"/>
          <w:szCs w:val="22"/>
          <w:lang w:eastAsia="hr-HR"/>
        </w:rPr>
        <w:t xml:space="preserve"> nadležnom u</w:t>
      </w:r>
      <w:r w:rsidR="00936B9E" w:rsidRPr="0011782F">
        <w:rPr>
          <w:snapToGrid/>
          <w:sz w:val="22"/>
          <w:szCs w:val="22"/>
          <w:lang w:eastAsia="hr-HR"/>
        </w:rPr>
        <w:t xml:space="preserve">redu državne uprave za </w:t>
      </w:r>
      <w:r w:rsidR="00FE2059" w:rsidRPr="0011782F">
        <w:rPr>
          <w:snapToGrid/>
          <w:sz w:val="22"/>
          <w:szCs w:val="22"/>
          <w:lang w:eastAsia="hr-HR"/>
        </w:rPr>
        <w:t>usklađivanje statuta (što dokazuje potvrdom nadležnog ureda), a osoba ovlaštena za zastupanje udruge (i potpisivanje ugovora o dodjeli financijskih sredstava) je u mandatu, što se potvrđuje uvidom u Registar udruga</w:t>
      </w:r>
      <w:r w:rsidRPr="0011782F">
        <w:rPr>
          <w:snapToGrid/>
          <w:sz w:val="22"/>
          <w:szCs w:val="22"/>
          <w:lang w:eastAsia="hr-HR"/>
        </w:rPr>
        <w:t>;</w:t>
      </w:r>
    </w:p>
    <w:p w14:paraId="0209A1FF" w14:textId="77777777" w:rsidR="00F84D1D" w:rsidRPr="0011782F" w:rsidRDefault="00936B9E" w:rsidP="000D1D49">
      <w:pPr>
        <w:pStyle w:val="Text1"/>
        <w:numPr>
          <w:ilvl w:val="0"/>
          <w:numId w:val="11"/>
        </w:numPr>
        <w:spacing w:after="0" w:line="276" w:lineRule="auto"/>
        <w:contextualSpacing/>
        <w:rPr>
          <w:sz w:val="22"/>
          <w:szCs w:val="22"/>
        </w:rPr>
      </w:pPr>
      <w:r w:rsidRPr="0011782F">
        <w:rPr>
          <w:snapToGrid/>
          <w:sz w:val="22"/>
          <w:szCs w:val="22"/>
          <w:lang w:eastAsia="hr-HR"/>
        </w:rPr>
        <w:t>svojim statutom</w:t>
      </w:r>
      <w:r w:rsidR="00BF1D2E" w:rsidRPr="0011782F">
        <w:rPr>
          <w:snapToGrid/>
          <w:sz w:val="22"/>
          <w:szCs w:val="22"/>
          <w:lang w:eastAsia="hr-HR"/>
        </w:rPr>
        <w:t xml:space="preserve"> je</w:t>
      </w:r>
      <w:r w:rsidRPr="0011782F">
        <w:rPr>
          <w:snapToGrid/>
          <w:sz w:val="22"/>
          <w:szCs w:val="22"/>
          <w:lang w:eastAsia="hr-HR"/>
        </w:rPr>
        <w:t xml:space="preserve"> opredijeljen za obavljanje djelatnosti i aktivnos</w:t>
      </w:r>
      <w:r w:rsidR="00A9205E" w:rsidRPr="0011782F">
        <w:rPr>
          <w:snapToGrid/>
          <w:sz w:val="22"/>
          <w:szCs w:val="22"/>
          <w:lang w:eastAsia="hr-HR"/>
        </w:rPr>
        <w:t>ti koje su predmet financiranja;</w:t>
      </w:r>
    </w:p>
    <w:p w14:paraId="4698647E" w14:textId="77777777" w:rsidR="00F84D1D" w:rsidRPr="0011782F" w:rsidRDefault="00BF1D2E" w:rsidP="000D1D49">
      <w:pPr>
        <w:pStyle w:val="Text1"/>
        <w:numPr>
          <w:ilvl w:val="0"/>
          <w:numId w:val="11"/>
        </w:numPr>
        <w:spacing w:after="0" w:line="276" w:lineRule="auto"/>
        <w:contextualSpacing/>
        <w:rPr>
          <w:sz w:val="22"/>
          <w:szCs w:val="22"/>
        </w:rPr>
      </w:pPr>
      <w:r w:rsidRPr="0011782F">
        <w:rPr>
          <w:snapToGrid/>
          <w:sz w:val="22"/>
          <w:szCs w:val="22"/>
          <w:lang w:eastAsia="hr-HR"/>
        </w:rPr>
        <w:t>uredno ispunjava</w:t>
      </w:r>
      <w:r w:rsidR="002F505E" w:rsidRPr="0011782F">
        <w:rPr>
          <w:snapToGrid/>
          <w:sz w:val="22"/>
          <w:szCs w:val="22"/>
          <w:lang w:eastAsia="hr-HR"/>
        </w:rPr>
        <w:t xml:space="preserve"> obveze iz svih prethodno sklopljenih ugovora o financiranju iz proračuna Grada</w:t>
      </w:r>
      <w:r w:rsidR="001B699E" w:rsidRPr="0011782F">
        <w:rPr>
          <w:snapToGrid/>
          <w:sz w:val="22"/>
          <w:szCs w:val="22"/>
          <w:lang w:eastAsia="hr-HR"/>
        </w:rPr>
        <w:t xml:space="preserve"> Belišća</w:t>
      </w:r>
      <w:r w:rsidR="002F505E" w:rsidRPr="0011782F">
        <w:rPr>
          <w:snapToGrid/>
          <w:sz w:val="22"/>
          <w:szCs w:val="22"/>
          <w:lang w:eastAsia="hr-HR"/>
        </w:rPr>
        <w:t xml:space="preserve"> i drugih javnih izvora</w:t>
      </w:r>
      <w:r w:rsidR="00A9205E" w:rsidRPr="0011782F">
        <w:rPr>
          <w:snapToGrid/>
          <w:sz w:val="22"/>
          <w:szCs w:val="22"/>
          <w:lang w:eastAsia="hr-HR"/>
        </w:rPr>
        <w:t>;</w:t>
      </w:r>
    </w:p>
    <w:p w14:paraId="5F5410BB" w14:textId="77777777" w:rsidR="00F84D1D" w:rsidRPr="0011782F" w:rsidRDefault="00BF1D2E" w:rsidP="000D1D49">
      <w:pPr>
        <w:pStyle w:val="Text1"/>
        <w:numPr>
          <w:ilvl w:val="0"/>
          <w:numId w:val="11"/>
        </w:numPr>
        <w:spacing w:after="0" w:line="276" w:lineRule="auto"/>
        <w:contextualSpacing/>
        <w:rPr>
          <w:sz w:val="22"/>
          <w:szCs w:val="22"/>
        </w:rPr>
      </w:pPr>
      <w:r w:rsidRPr="0011782F">
        <w:rPr>
          <w:snapToGrid/>
          <w:sz w:val="22"/>
          <w:szCs w:val="22"/>
          <w:lang w:eastAsia="hr-HR"/>
        </w:rPr>
        <w:t>ima</w:t>
      </w:r>
      <w:r w:rsidR="001C323C" w:rsidRPr="0011782F">
        <w:rPr>
          <w:snapToGrid/>
          <w:sz w:val="22"/>
          <w:szCs w:val="22"/>
          <w:lang w:eastAsia="hr-HR"/>
        </w:rPr>
        <w:t xml:space="preserve"> utvrđen način javnog objavljivanja programskog i financijskog izvješća o radu za p</w:t>
      </w:r>
      <w:r w:rsidR="001324E3" w:rsidRPr="0011782F">
        <w:rPr>
          <w:snapToGrid/>
          <w:sz w:val="22"/>
          <w:szCs w:val="22"/>
          <w:lang w:eastAsia="hr-HR"/>
        </w:rPr>
        <w:t>roteklu godinu (mrežne stranice udruge</w:t>
      </w:r>
      <w:r w:rsidR="001C323C" w:rsidRPr="0011782F">
        <w:rPr>
          <w:snapToGrid/>
          <w:sz w:val="22"/>
          <w:szCs w:val="22"/>
          <w:lang w:eastAsia="hr-HR"/>
        </w:rPr>
        <w:t xml:space="preserve"> ili drugi prikladan način)</w:t>
      </w:r>
      <w:r w:rsidR="007D533A" w:rsidRPr="0011782F">
        <w:rPr>
          <w:snapToGrid/>
          <w:sz w:val="22"/>
          <w:szCs w:val="22"/>
          <w:lang w:eastAsia="hr-HR"/>
        </w:rPr>
        <w:t>;</w:t>
      </w:r>
    </w:p>
    <w:p w14:paraId="3712BBC3" w14:textId="77777777" w:rsidR="00F84D1D" w:rsidRPr="0011782F" w:rsidRDefault="00E55A3C" w:rsidP="000D1D49">
      <w:pPr>
        <w:pStyle w:val="Text1"/>
        <w:numPr>
          <w:ilvl w:val="0"/>
          <w:numId w:val="11"/>
        </w:numPr>
        <w:spacing w:after="0" w:line="276" w:lineRule="auto"/>
        <w:contextualSpacing/>
        <w:rPr>
          <w:sz w:val="22"/>
          <w:szCs w:val="22"/>
        </w:rPr>
      </w:pPr>
      <w:r w:rsidRPr="0011782F">
        <w:rPr>
          <w:snapToGrid/>
          <w:sz w:val="22"/>
          <w:szCs w:val="22"/>
          <w:lang w:eastAsia="hr-HR"/>
        </w:rPr>
        <w:t>nema dugovanja s osnove plaćanja doprinosa za mirovinsko i zdravstveno osiguranje i</w:t>
      </w:r>
      <w:r w:rsidR="0094731B" w:rsidRPr="0011782F">
        <w:rPr>
          <w:snapToGrid/>
          <w:sz w:val="22"/>
          <w:szCs w:val="22"/>
          <w:lang w:eastAsia="hr-HR"/>
        </w:rPr>
        <w:t xml:space="preserve"> plaćanja</w:t>
      </w:r>
      <w:r w:rsidRPr="0011782F">
        <w:rPr>
          <w:snapToGrid/>
          <w:sz w:val="22"/>
          <w:szCs w:val="22"/>
          <w:lang w:eastAsia="hr-HR"/>
        </w:rPr>
        <w:t xml:space="preserve"> poreza</w:t>
      </w:r>
      <w:r w:rsidR="0094731B" w:rsidRPr="0011782F">
        <w:rPr>
          <w:snapToGrid/>
          <w:sz w:val="22"/>
          <w:szCs w:val="22"/>
          <w:lang w:eastAsia="hr-HR"/>
        </w:rPr>
        <w:t xml:space="preserve"> te </w:t>
      </w:r>
      <w:r w:rsidRPr="0011782F">
        <w:rPr>
          <w:snapToGrid/>
          <w:sz w:val="22"/>
          <w:szCs w:val="22"/>
          <w:lang w:eastAsia="hr-HR"/>
        </w:rPr>
        <w:t>drugih davanja prema državnom proračunu</w:t>
      </w:r>
      <w:r w:rsidR="0094731B" w:rsidRPr="0011782F">
        <w:rPr>
          <w:snapToGrid/>
          <w:sz w:val="22"/>
          <w:szCs w:val="22"/>
          <w:lang w:eastAsia="hr-HR"/>
        </w:rPr>
        <w:t xml:space="preserve">, </w:t>
      </w:r>
      <w:r w:rsidRPr="0011782F">
        <w:rPr>
          <w:snapToGrid/>
          <w:sz w:val="22"/>
          <w:szCs w:val="22"/>
          <w:lang w:eastAsia="hr-HR"/>
        </w:rPr>
        <w:t>proračunu Grada</w:t>
      </w:r>
      <w:r w:rsidR="001B699E" w:rsidRPr="0011782F">
        <w:rPr>
          <w:snapToGrid/>
          <w:sz w:val="22"/>
          <w:szCs w:val="22"/>
          <w:lang w:eastAsia="hr-HR"/>
        </w:rPr>
        <w:t xml:space="preserve"> Belišća</w:t>
      </w:r>
      <w:r w:rsidRPr="0011782F">
        <w:rPr>
          <w:snapToGrid/>
          <w:sz w:val="22"/>
          <w:szCs w:val="22"/>
          <w:lang w:eastAsia="hr-HR"/>
        </w:rPr>
        <w:t xml:space="preserve"> te trgovačkim društvima u vlasništvu Grad</w:t>
      </w:r>
      <w:r w:rsidR="001B699E" w:rsidRPr="0011782F">
        <w:rPr>
          <w:snapToGrid/>
          <w:sz w:val="22"/>
          <w:szCs w:val="22"/>
          <w:lang w:eastAsia="hr-HR"/>
        </w:rPr>
        <w:t>a Belišć</w:t>
      </w:r>
      <w:r w:rsidRPr="0011782F">
        <w:rPr>
          <w:snapToGrid/>
          <w:sz w:val="22"/>
          <w:szCs w:val="22"/>
          <w:lang w:eastAsia="hr-HR"/>
        </w:rPr>
        <w:t>a</w:t>
      </w:r>
      <w:r w:rsidR="0094731B" w:rsidRPr="0011782F">
        <w:rPr>
          <w:snapToGrid/>
          <w:sz w:val="22"/>
          <w:szCs w:val="22"/>
          <w:lang w:eastAsia="hr-HR"/>
        </w:rPr>
        <w:t>;</w:t>
      </w:r>
    </w:p>
    <w:p w14:paraId="64B9FBE8" w14:textId="77777777" w:rsidR="00F84D1D" w:rsidRPr="0011782F" w:rsidRDefault="0094731B" w:rsidP="000D1D49">
      <w:pPr>
        <w:pStyle w:val="Text1"/>
        <w:numPr>
          <w:ilvl w:val="0"/>
          <w:numId w:val="11"/>
        </w:numPr>
        <w:spacing w:after="0" w:line="276" w:lineRule="auto"/>
        <w:contextualSpacing/>
        <w:rPr>
          <w:sz w:val="22"/>
          <w:szCs w:val="22"/>
        </w:rPr>
      </w:pPr>
      <w:r w:rsidRPr="0011782F">
        <w:rPr>
          <w:snapToGrid/>
          <w:sz w:val="22"/>
          <w:szCs w:val="22"/>
          <w:lang w:eastAsia="hr-HR"/>
        </w:rPr>
        <w:t xml:space="preserve">protiv osobe ovlaštene za zastupanje prijavitelja i voditelja </w:t>
      </w:r>
      <w:r w:rsidR="000774C1" w:rsidRPr="0011782F">
        <w:rPr>
          <w:snapToGrid/>
          <w:sz w:val="22"/>
          <w:szCs w:val="22"/>
          <w:lang w:eastAsia="hr-HR"/>
        </w:rPr>
        <w:t>Projekta</w:t>
      </w:r>
      <w:r w:rsidRPr="0011782F">
        <w:rPr>
          <w:snapToGrid/>
          <w:sz w:val="22"/>
          <w:szCs w:val="22"/>
          <w:lang w:eastAsia="hr-HR"/>
        </w:rPr>
        <w:t xml:space="preserve"> ne vodi se kazneni postupak i nije pravomoćno osuđen za prekršaje ili počinjenje kaznenog</w:t>
      </w:r>
      <w:r w:rsidR="00F8746E" w:rsidRPr="0011782F">
        <w:rPr>
          <w:snapToGrid/>
          <w:sz w:val="22"/>
          <w:szCs w:val="22"/>
          <w:lang w:eastAsia="hr-HR"/>
        </w:rPr>
        <w:t xml:space="preserve"> djela definiranog</w:t>
      </w:r>
      <w:r w:rsidR="00A32C33" w:rsidRPr="0011782F">
        <w:rPr>
          <w:snapToGrid/>
          <w:sz w:val="22"/>
          <w:szCs w:val="22"/>
          <w:lang w:eastAsia="hr-HR"/>
        </w:rPr>
        <w:t xml:space="preserve"> Uredbom</w:t>
      </w:r>
      <w:r w:rsidR="00E21219" w:rsidRPr="0011782F">
        <w:rPr>
          <w:snapToGrid/>
          <w:sz w:val="22"/>
          <w:szCs w:val="22"/>
          <w:lang w:eastAsia="hr-HR"/>
        </w:rPr>
        <w:t xml:space="preserve"> i Zakonom</w:t>
      </w:r>
      <w:r w:rsidR="00FE2059" w:rsidRPr="0011782F">
        <w:rPr>
          <w:snapToGrid/>
          <w:sz w:val="22"/>
          <w:szCs w:val="22"/>
          <w:lang w:eastAsia="hr-HR"/>
        </w:rPr>
        <w:t>;</w:t>
      </w:r>
    </w:p>
    <w:p w14:paraId="4E01EBD7" w14:textId="77777777" w:rsidR="00F83697" w:rsidRPr="0011782F" w:rsidRDefault="00FE2059" w:rsidP="000D1D49">
      <w:pPr>
        <w:pStyle w:val="Text1"/>
        <w:numPr>
          <w:ilvl w:val="0"/>
          <w:numId w:val="11"/>
        </w:numPr>
        <w:spacing w:after="0" w:line="276" w:lineRule="auto"/>
        <w:contextualSpacing/>
        <w:rPr>
          <w:sz w:val="22"/>
          <w:szCs w:val="22"/>
        </w:rPr>
      </w:pPr>
      <w:r w:rsidRPr="0011782F">
        <w:rPr>
          <w:snapToGrid/>
          <w:sz w:val="22"/>
          <w:szCs w:val="22"/>
          <w:lang w:eastAsia="hr-HR"/>
        </w:rPr>
        <w:t>osigurala je organizacijske, ljudske, prostorne i djelomično financijske resurse za obavljanje djelatnosti sukladno Financijskom planu i Programu rada udruge;</w:t>
      </w:r>
    </w:p>
    <w:p w14:paraId="3AC17AE9" w14:textId="77777777" w:rsidR="00482B7F" w:rsidRPr="0011782F" w:rsidRDefault="00482B7F" w:rsidP="000D1D49">
      <w:pPr>
        <w:pStyle w:val="Odlomakpopisa"/>
        <w:spacing w:after="0"/>
        <w:rPr>
          <w:rFonts w:ascii="Times New Roman" w:hAnsi="Times New Roman"/>
        </w:rPr>
      </w:pPr>
    </w:p>
    <w:p w14:paraId="2B951463" w14:textId="77777777" w:rsidR="00D507FC" w:rsidRPr="0011782F" w:rsidRDefault="00D05A8A" w:rsidP="000D1D49">
      <w:pPr>
        <w:pStyle w:val="Text1"/>
        <w:spacing w:after="0" w:line="276" w:lineRule="auto"/>
        <w:ind w:left="0"/>
        <w:contextualSpacing/>
        <w:rPr>
          <w:sz w:val="22"/>
          <w:szCs w:val="22"/>
        </w:rPr>
      </w:pPr>
      <w:r w:rsidRPr="0011782F">
        <w:rPr>
          <w:sz w:val="22"/>
          <w:szCs w:val="22"/>
        </w:rPr>
        <w:t>Pravo prijave na N</w:t>
      </w:r>
      <w:r w:rsidR="00D507FC" w:rsidRPr="0011782F">
        <w:rPr>
          <w:sz w:val="22"/>
          <w:szCs w:val="22"/>
        </w:rPr>
        <w:t>atječaj nemaju:</w:t>
      </w:r>
    </w:p>
    <w:p w14:paraId="113BE858" w14:textId="77777777" w:rsidR="00B837A1" w:rsidRPr="0011782F" w:rsidRDefault="00FE5EF6" w:rsidP="000D1D49">
      <w:pPr>
        <w:pStyle w:val="Text1"/>
        <w:numPr>
          <w:ilvl w:val="0"/>
          <w:numId w:val="17"/>
        </w:numPr>
        <w:spacing w:after="0" w:line="276" w:lineRule="auto"/>
        <w:contextualSpacing/>
        <w:rPr>
          <w:sz w:val="22"/>
          <w:szCs w:val="22"/>
        </w:rPr>
      </w:pPr>
      <w:r w:rsidRPr="0011782F">
        <w:rPr>
          <w:sz w:val="22"/>
          <w:szCs w:val="22"/>
        </w:rPr>
        <w:t>prijavitelji</w:t>
      </w:r>
      <w:r w:rsidR="00A541D4" w:rsidRPr="0011782F">
        <w:rPr>
          <w:sz w:val="22"/>
          <w:szCs w:val="22"/>
        </w:rPr>
        <w:t xml:space="preserve"> koji</w:t>
      </w:r>
      <w:r w:rsidR="005801F9" w:rsidRPr="0011782F">
        <w:rPr>
          <w:sz w:val="22"/>
          <w:szCs w:val="22"/>
        </w:rPr>
        <w:t xml:space="preserve"> ne</w:t>
      </w:r>
      <w:r w:rsidR="00D507FC" w:rsidRPr="0011782F">
        <w:rPr>
          <w:sz w:val="22"/>
          <w:szCs w:val="22"/>
        </w:rPr>
        <w:t xml:space="preserve"> ispunjavaju uvjete</w:t>
      </w:r>
      <w:r w:rsidR="00BC021B" w:rsidRPr="0011782F">
        <w:rPr>
          <w:sz w:val="22"/>
          <w:szCs w:val="22"/>
        </w:rPr>
        <w:t xml:space="preserve"> koje mora</w:t>
      </w:r>
      <w:r w:rsidR="00CE0027" w:rsidRPr="0011782F">
        <w:rPr>
          <w:sz w:val="22"/>
          <w:szCs w:val="22"/>
        </w:rPr>
        <w:t>ju</w:t>
      </w:r>
      <w:r w:rsidR="00BC021B" w:rsidRPr="0011782F">
        <w:rPr>
          <w:sz w:val="22"/>
          <w:szCs w:val="22"/>
        </w:rPr>
        <w:t xml:space="preserve"> zadovoljiti</w:t>
      </w:r>
      <w:r w:rsidR="00D507FC" w:rsidRPr="0011782F">
        <w:rPr>
          <w:sz w:val="22"/>
          <w:szCs w:val="22"/>
        </w:rPr>
        <w:t>;</w:t>
      </w:r>
    </w:p>
    <w:p w14:paraId="424D2B4B" w14:textId="77777777" w:rsidR="000774C1" w:rsidRPr="0011782F" w:rsidRDefault="005801F9" w:rsidP="000D1D49">
      <w:pPr>
        <w:keepNext/>
        <w:keepLines/>
        <w:widowControl w:val="0"/>
        <w:numPr>
          <w:ilvl w:val="0"/>
          <w:numId w:val="17"/>
        </w:numPr>
        <w:tabs>
          <w:tab w:val="left" w:pos="360"/>
        </w:tabs>
        <w:spacing w:line="276" w:lineRule="auto"/>
        <w:ind w:left="714" w:hanging="357"/>
        <w:contextualSpacing/>
        <w:jc w:val="both"/>
        <w:rPr>
          <w:sz w:val="22"/>
          <w:szCs w:val="22"/>
        </w:rPr>
      </w:pPr>
      <w:r w:rsidRPr="0011782F">
        <w:rPr>
          <w:sz w:val="22"/>
          <w:szCs w:val="22"/>
        </w:rPr>
        <w:t>udruge koje su u</w:t>
      </w:r>
      <w:r w:rsidRPr="0011782F">
        <w:rPr>
          <w:snapToGrid/>
          <w:sz w:val="22"/>
          <w:szCs w:val="22"/>
          <w:lang w:eastAsia="hr-HR"/>
        </w:rPr>
        <w:t xml:space="preserve"> stečajnom postupku, postupku gašenja, postupku prisilne naplat</w:t>
      </w:r>
      <w:r w:rsidR="00C06260" w:rsidRPr="0011782F">
        <w:rPr>
          <w:snapToGrid/>
          <w:sz w:val="22"/>
          <w:szCs w:val="22"/>
          <w:lang w:eastAsia="hr-HR"/>
        </w:rPr>
        <w:t>e ili u postupku likvidacije</w:t>
      </w:r>
      <w:r w:rsidR="00F83697" w:rsidRPr="0011782F">
        <w:rPr>
          <w:snapToGrid/>
          <w:sz w:val="22"/>
          <w:szCs w:val="22"/>
          <w:lang w:eastAsia="hr-HR"/>
        </w:rPr>
        <w:t>.</w:t>
      </w:r>
    </w:p>
    <w:p w14:paraId="2582C659" w14:textId="77777777" w:rsidR="00007D37" w:rsidRPr="0011782F" w:rsidRDefault="00007D37" w:rsidP="000D1D49">
      <w:pPr>
        <w:keepNext/>
        <w:keepLines/>
        <w:widowControl w:val="0"/>
        <w:tabs>
          <w:tab w:val="left" w:pos="360"/>
        </w:tabs>
        <w:spacing w:line="276" w:lineRule="auto"/>
        <w:ind w:left="714"/>
        <w:contextualSpacing/>
        <w:jc w:val="both"/>
        <w:rPr>
          <w:sz w:val="22"/>
          <w:szCs w:val="22"/>
        </w:rPr>
      </w:pPr>
    </w:p>
    <w:p w14:paraId="24FFFF9A" w14:textId="77777777" w:rsidR="001C5FCA" w:rsidRPr="0011782F" w:rsidRDefault="001C5FCA" w:rsidP="000D1D49">
      <w:pPr>
        <w:pStyle w:val="Text1"/>
        <w:spacing w:after="0" w:line="276" w:lineRule="auto"/>
        <w:ind w:left="0"/>
        <w:contextualSpacing/>
        <w:rPr>
          <w:sz w:val="22"/>
          <w:szCs w:val="22"/>
        </w:rPr>
      </w:pPr>
      <w:r w:rsidRPr="0011782F">
        <w:rPr>
          <w:color w:val="000000"/>
          <w:sz w:val="22"/>
          <w:szCs w:val="22"/>
        </w:rPr>
        <w:t>Svaka udruga u okviru ovog Javnog natječaja može podnijeti najviše</w:t>
      </w:r>
      <w:r w:rsidRPr="0011782F">
        <w:rPr>
          <w:b/>
          <w:color w:val="000000"/>
          <w:sz w:val="22"/>
          <w:szCs w:val="22"/>
        </w:rPr>
        <w:t xml:space="preserve"> </w:t>
      </w:r>
      <w:r w:rsidRPr="0011782F">
        <w:rPr>
          <w:bCs/>
          <w:color w:val="000000"/>
          <w:sz w:val="22"/>
          <w:szCs w:val="22"/>
        </w:rPr>
        <w:t xml:space="preserve">jednu prijavu za financijsku podršku projektu na razdoblje provedbe do jedne godine. Ista udruga može biti partner na više projekata unutar definiranih područja Javnog natječaja. </w:t>
      </w:r>
    </w:p>
    <w:p w14:paraId="0BFD846D" w14:textId="77777777" w:rsidR="001C5FCA" w:rsidRPr="0011782F" w:rsidRDefault="001C5FCA" w:rsidP="000D1D49">
      <w:pPr>
        <w:pStyle w:val="Text1"/>
        <w:spacing w:after="0" w:line="276" w:lineRule="auto"/>
        <w:contextualSpacing/>
        <w:rPr>
          <w:sz w:val="22"/>
          <w:szCs w:val="22"/>
        </w:rPr>
      </w:pPr>
    </w:p>
    <w:p w14:paraId="17CDF608" w14:textId="77777777" w:rsidR="0014399C" w:rsidRPr="0011782F" w:rsidRDefault="0014399C" w:rsidP="000D1D49">
      <w:pPr>
        <w:pStyle w:val="Text1"/>
        <w:spacing w:after="0" w:line="276" w:lineRule="auto"/>
        <w:ind w:left="720"/>
        <w:contextualSpacing/>
        <w:rPr>
          <w:sz w:val="22"/>
          <w:szCs w:val="22"/>
        </w:rPr>
      </w:pPr>
    </w:p>
    <w:p w14:paraId="53645FBB" w14:textId="77777777" w:rsidR="00FE2059" w:rsidRPr="0011782F" w:rsidRDefault="00073C26" w:rsidP="000D1D49">
      <w:pPr>
        <w:pStyle w:val="Guidelines3"/>
        <w:spacing w:line="276" w:lineRule="auto"/>
        <w:ind w:left="0" w:firstLine="0"/>
        <w:outlineLvl w:val="0"/>
        <w:rPr>
          <w:rFonts w:ascii="Times New Roman" w:hAnsi="Times New Roman"/>
          <w:szCs w:val="22"/>
          <w:u w:val="single"/>
        </w:rPr>
      </w:pPr>
      <w:r w:rsidRPr="0011782F">
        <w:rPr>
          <w:rFonts w:ascii="Times New Roman" w:hAnsi="Times New Roman"/>
          <w:szCs w:val="22"/>
        </w:rPr>
        <w:t xml:space="preserve">2.2. </w:t>
      </w:r>
      <w:r w:rsidRPr="0011782F">
        <w:rPr>
          <w:rFonts w:ascii="Times New Roman" w:hAnsi="Times New Roman"/>
          <w:szCs w:val="22"/>
        </w:rPr>
        <w:tab/>
      </w:r>
      <w:r w:rsidR="00FE2059" w:rsidRPr="0011782F">
        <w:rPr>
          <w:rFonts w:ascii="Times New Roman" w:hAnsi="Times New Roman"/>
          <w:szCs w:val="22"/>
        </w:rPr>
        <w:t>Partnerstvo na provedbi projekta</w:t>
      </w:r>
    </w:p>
    <w:p w14:paraId="4CB96612" w14:textId="77777777" w:rsidR="0063386E" w:rsidRPr="0011782F" w:rsidRDefault="0063386E" w:rsidP="000D1D49">
      <w:pPr>
        <w:pStyle w:val="Text1"/>
        <w:spacing w:line="276" w:lineRule="auto"/>
        <w:ind w:left="0"/>
        <w:contextualSpacing/>
        <w:rPr>
          <w:sz w:val="22"/>
          <w:szCs w:val="22"/>
        </w:rPr>
      </w:pPr>
      <w:r w:rsidRPr="0011782F">
        <w:rPr>
          <w:sz w:val="22"/>
          <w:szCs w:val="22"/>
        </w:rPr>
        <w:t>Prijava projekta u partnerstvu je poželjna</w:t>
      </w:r>
      <w:r w:rsidR="00F67AC2" w:rsidRPr="0011782F">
        <w:rPr>
          <w:sz w:val="22"/>
          <w:szCs w:val="22"/>
        </w:rPr>
        <w:t>,</w:t>
      </w:r>
      <w:r w:rsidRPr="0011782F">
        <w:rPr>
          <w:sz w:val="22"/>
          <w:szCs w:val="22"/>
        </w:rPr>
        <w:t xml:space="preserve"> ali nije obavezna. U slučaju prijava u partnerstvu jedna udruga je nositelj prijave. Prijavitelji su dužni dostaviti Izjavu o partnerstvu za svakog od partnera – potpisanu i ovjerenu službenim pečatom partnerske organizacije i prijavitelja projekta.</w:t>
      </w:r>
    </w:p>
    <w:p w14:paraId="7F8D91E8" w14:textId="77777777" w:rsidR="0063386E" w:rsidRPr="0011782F" w:rsidRDefault="0063386E" w:rsidP="000D1D49">
      <w:pPr>
        <w:pStyle w:val="Text1"/>
        <w:spacing w:line="276" w:lineRule="auto"/>
        <w:ind w:left="0"/>
        <w:contextualSpacing/>
        <w:rPr>
          <w:sz w:val="22"/>
          <w:szCs w:val="22"/>
        </w:rPr>
      </w:pPr>
    </w:p>
    <w:p w14:paraId="75237B85" w14:textId="77777777" w:rsidR="0063386E" w:rsidRPr="0011782F" w:rsidRDefault="0063386E" w:rsidP="000D1D49">
      <w:pPr>
        <w:pStyle w:val="Text1"/>
        <w:spacing w:line="276" w:lineRule="auto"/>
        <w:ind w:left="0"/>
        <w:contextualSpacing/>
        <w:rPr>
          <w:sz w:val="22"/>
          <w:szCs w:val="22"/>
        </w:rPr>
      </w:pPr>
      <w:r w:rsidRPr="0011782F">
        <w:rPr>
          <w:sz w:val="22"/>
          <w:szCs w:val="22"/>
        </w:rPr>
        <w:t xml:space="preserve">Udruge koje se mogu prihvatiti kao partnerske organizacije moraju ispuniti opće uvjete ovog </w:t>
      </w:r>
      <w:r w:rsidR="0024050A" w:rsidRPr="0011782F">
        <w:rPr>
          <w:sz w:val="22"/>
          <w:szCs w:val="22"/>
        </w:rPr>
        <w:t>N</w:t>
      </w:r>
      <w:r w:rsidRPr="0011782F">
        <w:rPr>
          <w:sz w:val="22"/>
          <w:szCs w:val="22"/>
        </w:rPr>
        <w:t xml:space="preserve">atječaja koji vrijede za udruge prijavitelje. </w:t>
      </w:r>
    </w:p>
    <w:p w14:paraId="6D46A276" w14:textId="77777777" w:rsidR="0063386E" w:rsidRPr="0011782F" w:rsidRDefault="0063386E" w:rsidP="000D1D49">
      <w:pPr>
        <w:pStyle w:val="Text1"/>
        <w:spacing w:line="276" w:lineRule="auto"/>
        <w:ind w:left="0"/>
        <w:contextualSpacing/>
        <w:rPr>
          <w:sz w:val="22"/>
          <w:szCs w:val="22"/>
        </w:rPr>
      </w:pPr>
    </w:p>
    <w:p w14:paraId="49D38087" w14:textId="77777777" w:rsidR="0063386E" w:rsidRPr="0011782F" w:rsidRDefault="0063386E" w:rsidP="000D1D49">
      <w:pPr>
        <w:pStyle w:val="Text1"/>
        <w:spacing w:line="276" w:lineRule="auto"/>
        <w:ind w:left="0"/>
        <w:contextualSpacing/>
        <w:rPr>
          <w:sz w:val="22"/>
          <w:szCs w:val="22"/>
        </w:rPr>
      </w:pPr>
      <w:r w:rsidRPr="0011782F">
        <w:rPr>
          <w:sz w:val="22"/>
          <w:szCs w:val="22"/>
        </w:rPr>
        <w:lastRenderedPageBreak/>
        <w:t>Udruga koja prijavljuje projekt u cijelosti je odgovorna za njegovu provedbu, izvještavanje i rezultate.</w:t>
      </w:r>
    </w:p>
    <w:p w14:paraId="51F69807" w14:textId="77777777" w:rsidR="00FE2059" w:rsidRPr="0011782F" w:rsidRDefault="00FE2059" w:rsidP="000D1D49">
      <w:pPr>
        <w:pStyle w:val="Text1"/>
        <w:spacing w:line="276" w:lineRule="auto"/>
        <w:ind w:left="0"/>
        <w:contextualSpacing/>
        <w:rPr>
          <w:sz w:val="22"/>
          <w:szCs w:val="22"/>
        </w:rPr>
      </w:pPr>
      <w:r w:rsidRPr="0011782F">
        <w:rPr>
          <w:sz w:val="22"/>
          <w:szCs w:val="22"/>
        </w:rPr>
        <w:t xml:space="preserve">U opisnom obrascu prijave projekta potrebno je navesti koje će konkretne aktivnosti provoditi partner. </w:t>
      </w:r>
    </w:p>
    <w:p w14:paraId="7C332E57" w14:textId="77777777" w:rsidR="00FE2059" w:rsidRPr="0011782F" w:rsidRDefault="00FE2059" w:rsidP="000D1D49">
      <w:pPr>
        <w:pStyle w:val="Text1"/>
        <w:spacing w:line="276" w:lineRule="auto"/>
        <w:contextualSpacing/>
        <w:rPr>
          <w:sz w:val="22"/>
          <w:szCs w:val="22"/>
        </w:rPr>
      </w:pPr>
    </w:p>
    <w:p w14:paraId="5285ABBA" w14:textId="77777777" w:rsidR="00FE2059" w:rsidRPr="0011782F" w:rsidRDefault="00FE2059" w:rsidP="000D1D49">
      <w:pPr>
        <w:pStyle w:val="Text1"/>
        <w:spacing w:line="276" w:lineRule="auto"/>
        <w:ind w:left="0"/>
        <w:contextualSpacing/>
        <w:rPr>
          <w:sz w:val="22"/>
          <w:szCs w:val="22"/>
        </w:rPr>
      </w:pPr>
      <w:r w:rsidRPr="0011782F">
        <w:rPr>
          <w:sz w:val="22"/>
          <w:szCs w:val="22"/>
        </w:rPr>
        <w:t>Prihvatljivi partneri</w:t>
      </w:r>
    </w:p>
    <w:p w14:paraId="6D19DC9A" w14:textId="77777777" w:rsidR="00F719DF" w:rsidRPr="0011782F" w:rsidRDefault="00FE2059" w:rsidP="000D1D49">
      <w:pPr>
        <w:pStyle w:val="Text1"/>
        <w:spacing w:line="276" w:lineRule="auto"/>
        <w:ind w:left="0"/>
        <w:contextualSpacing/>
        <w:rPr>
          <w:sz w:val="22"/>
          <w:szCs w:val="22"/>
        </w:rPr>
      </w:pPr>
      <w:r w:rsidRPr="0011782F">
        <w:rPr>
          <w:sz w:val="22"/>
          <w:szCs w:val="22"/>
        </w:rPr>
        <w:t>Udruga može prijaviti projekt u partnerstvu s pravnim osobama registriranim kao:</w:t>
      </w:r>
      <w:r w:rsidR="00713A9B" w:rsidRPr="0011782F">
        <w:rPr>
          <w:sz w:val="22"/>
          <w:szCs w:val="22"/>
        </w:rPr>
        <w:t xml:space="preserve"> </w:t>
      </w:r>
      <w:r w:rsidRPr="0011782F">
        <w:rPr>
          <w:sz w:val="22"/>
          <w:szCs w:val="22"/>
        </w:rPr>
        <w:t>udrug</w:t>
      </w:r>
      <w:r w:rsidR="00713A9B" w:rsidRPr="0011782F">
        <w:rPr>
          <w:sz w:val="22"/>
          <w:szCs w:val="22"/>
        </w:rPr>
        <w:t xml:space="preserve">e i </w:t>
      </w:r>
      <w:r w:rsidRPr="0011782F">
        <w:rPr>
          <w:sz w:val="22"/>
          <w:szCs w:val="22"/>
        </w:rPr>
        <w:t>zaklade</w:t>
      </w:r>
      <w:r w:rsidR="00713A9B" w:rsidRPr="0011782F">
        <w:rPr>
          <w:sz w:val="22"/>
          <w:szCs w:val="22"/>
        </w:rPr>
        <w:t>.</w:t>
      </w:r>
    </w:p>
    <w:p w14:paraId="1430FE94" w14:textId="77777777" w:rsidR="00C64E8B" w:rsidRPr="0011782F" w:rsidRDefault="00C64E8B" w:rsidP="000D1D49">
      <w:pPr>
        <w:pStyle w:val="Text1"/>
        <w:spacing w:line="276" w:lineRule="auto"/>
        <w:ind w:left="0"/>
        <w:contextualSpacing/>
        <w:rPr>
          <w:sz w:val="22"/>
          <w:szCs w:val="22"/>
        </w:rPr>
      </w:pPr>
    </w:p>
    <w:p w14:paraId="36A32658" w14:textId="77777777" w:rsidR="00FE2059" w:rsidRPr="0011782F" w:rsidRDefault="00073C26" w:rsidP="000D1D49">
      <w:pPr>
        <w:pStyle w:val="Guidelines3"/>
        <w:spacing w:line="276" w:lineRule="auto"/>
        <w:ind w:left="0" w:firstLine="0"/>
        <w:outlineLvl w:val="0"/>
        <w:rPr>
          <w:rFonts w:ascii="Times New Roman" w:hAnsi="Times New Roman"/>
          <w:szCs w:val="22"/>
          <w:u w:val="single"/>
        </w:rPr>
      </w:pPr>
      <w:r w:rsidRPr="0011782F">
        <w:rPr>
          <w:rFonts w:ascii="Times New Roman" w:hAnsi="Times New Roman"/>
          <w:szCs w:val="22"/>
        </w:rPr>
        <w:t>2.3.</w:t>
      </w:r>
      <w:r w:rsidRPr="0011782F">
        <w:rPr>
          <w:rFonts w:ascii="Times New Roman" w:hAnsi="Times New Roman"/>
          <w:szCs w:val="22"/>
        </w:rPr>
        <w:tab/>
      </w:r>
      <w:r w:rsidR="00FE2059" w:rsidRPr="0011782F">
        <w:rPr>
          <w:rFonts w:ascii="Times New Roman" w:hAnsi="Times New Roman"/>
          <w:szCs w:val="22"/>
        </w:rPr>
        <w:t>Prednost u financiranju</w:t>
      </w:r>
      <w:r w:rsidR="007C69EF" w:rsidRPr="0011782F">
        <w:rPr>
          <w:rFonts w:ascii="Times New Roman" w:hAnsi="Times New Roman"/>
          <w:szCs w:val="22"/>
        </w:rPr>
        <w:t xml:space="preserve"> </w:t>
      </w:r>
    </w:p>
    <w:p w14:paraId="2C02C8C0" w14:textId="77777777" w:rsidR="00CC4903" w:rsidRPr="00A72D57" w:rsidRDefault="000F3841" w:rsidP="000D1D49">
      <w:pPr>
        <w:pStyle w:val="Text1"/>
        <w:spacing w:line="276" w:lineRule="auto"/>
        <w:ind w:left="0"/>
        <w:contextualSpacing/>
        <w:rPr>
          <w:sz w:val="22"/>
          <w:szCs w:val="22"/>
        </w:rPr>
      </w:pPr>
      <w:r w:rsidRPr="00A72D57">
        <w:rPr>
          <w:sz w:val="22"/>
          <w:szCs w:val="22"/>
        </w:rPr>
        <w:t>Prednost u financiranju projekta ostvaruju udruge koje:</w:t>
      </w:r>
    </w:p>
    <w:p w14:paraId="01DC2BDF" w14:textId="456B706A" w:rsidR="00E91D2C" w:rsidRPr="00A72D57" w:rsidRDefault="00735BCF" w:rsidP="000D1D49">
      <w:pPr>
        <w:pStyle w:val="Text1"/>
        <w:numPr>
          <w:ilvl w:val="0"/>
          <w:numId w:val="28"/>
        </w:numPr>
        <w:spacing w:line="276" w:lineRule="auto"/>
        <w:contextualSpacing/>
        <w:rPr>
          <w:sz w:val="22"/>
          <w:szCs w:val="22"/>
        </w:rPr>
      </w:pPr>
      <w:r w:rsidRPr="00A72D57">
        <w:rPr>
          <w:sz w:val="22"/>
          <w:szCs w:val="22"/>
        </w:rPr>
        <w:t>u svoj projekt donosi nove ideje i metode za rješavanje postojećih problema te uspostavlja mode</w:t>
      </w:r>
      <w:r w:rsidR="00E91D2C" w:rsidRPr="00A72D57">
        <w:rPr>
          <w:sz w:val="22"/>
          <w:szCs w:val="22"/>
        </w:rPr>
        <w:t xml:space="preserve">l </w:t>
      </w:r>
      <w:r w:rsidRPr="00A72D57">
        <w:rPr>
          <w:sz w:val="22"/>
          <w:szCs w:val="22"/>
        </w:rPr>
        <w:t>koji će moći primijeniti druge organizacije</w:t>
      </w:r>
      <w:r w:rsidR="00313365" w:rsidRPr="00A72D57">
        <w:rPr>
          <w:sz w:val="22"/>
          <w:szCs w:val="22"/>
        </w:rPr>
        <w:t xml:space="preserve"> </w:t>
      </w:r>
    </w:p>
    <w:p w14:paraId="768BAD60" w14:textId="77777777" w:rsidR="00E91D2C" w:rsidRPr="00A72D57" w:rsidRDefault="00FE2059" w:rsidP="000D1D49">
      <w:pPr>
        <w:pStyle w:val="Text1"/>
        <w:numPr>
          <w:ilvl w:val="0"/>
          <w:numId w:val="28"/>
        </w:numPr>
        <w:spacing w:line="276" w:lineRule="auto"/>
        <w:contextualSpacing/>
        <w:rPr>
          <w:sz w:val="22"/>
          <w:szCs w:val="22"/>
        </w:rPr>
      </w:pPr>
      <w:r w:rsidRPr="00A72D57">
        <w:rPr>
          <w:sz w:val="22"/>
          <w:szCs w:val="22"/>
        </w:rPr>
        <w:t>u svoj rad uključuju volontere (o čemu prilažu Izvješće o obavljenim uslugama ili aktivnostima</w:t>
      </w:r>
      <w:r w:rsidR="00E91D2C" w:rsidRPr="00A72D57">
        <w:rPr>
          <w:sz w:val="22"/>
          <w:szCs w:val="22"/>
        </w:rPr>
        <w:t xml:space="preserve"> </w:t>
      </w:r>
      <w:r w:rsidRPr="00A72D57">
        <w:rPr>
          <w:sz w:val="22"/>
          <w:szCs w:val="22"/>
        </w:rPr>
        <w:t>organizatora volontiranja u 20</w:t>
      </w:r>
      <w:r w:rsidR="007B676B" w:rsidRPr="00A72D57">
        <w:rPr>
          <w:sz w:val="22"/>
          <w:szCs w:val="22"/>
        </w:rPr>
        <w:t>2</w:t>
      </w:r>
      <w:r w:rsidR="000A05FA" w:rsidRPr="00A72D57">
        <w:rPr>
          <w:sz w:val="22"/>
          <w:szCs w:val="22"/>
        </w:rPr>
        <w:t>5</w:t>
      </w:r>
      <w:r w:rsidRPr="00A72D57">
        <w:rPr>
          <w:sz w:val="22"/>
          <w:szCs w:val="22"/>
        </w:rPr>
        <w:t>. godini podnesenog nadležnom Ministarstvu) te jasno definiraju</w:t>
      </w:r>
      <w:r w:rsidR="00CC4903" w:rsidRPr="00A72D57">
        <w:rPr>
          <w:sz w:val="22"/>
          <w:szCs w:val="22"/>
        </w:rPr>
        <w:t xml:space="preserve"> </w:t>
      </w:r>
      <w:r w:rsidRPr="00A72D57">
        <w:rPr>
          <w:sz w:val="22"/>
          <w:szCs w:val="22"/>
        </w:rPr>
        <w:t>plan rada volontera tijekom provedbe projekta;</w:t>
      </w:r>
    </w:p>
    <w:p w14:paraId="678731E3" w14:textId="7DBA8174" w:rsidR="00FE2059" w:rsidRPr="00A72D57" w:rsidRDefault="000F3841" w:rsidP="000D1D49">
      <w:pPr>
        <w:pStyle w:val="Text1"/>
        <w:numPr>
          <w:ilvl w:val="0"/>
          <w:numId w:val="28"/>
        </w:numPr>
        <w:spacing w:line="276" w:lineRule="auto"/>
        <w:contextualSpacing/>
        <w:rPr>
          <w:sz w:val="22"/>
          <w:szCs w:val="22"/>
        </w:rPr>
      </w:pPr>
      <w:r w:rsidRPr="00A72D57">
        <w:rPr>
          <w:sz w:val="22"/>
          <w:szCs w:val="22"/>
        </w:rPr>
        <w:t>osiguravaju i druge izvore financiranja prijedloga projekta (sredstva drugih jedinica lokalne i područne (regionalne) samouprave, sredstva tijela državne uprave)</w:t>
      </w:r>
      <w:r w:rsidR="004D72A8">
        <w:rPr>
          <w:sz w:val="22"/>
          <w:szCs w:val="22"/>
        </w:rPr>
        <w:t>.</w:t>
      </w:r>
    </w:p>
    <w:p w14:paraId="4891C587" w14:textId="77777777" w:rsidR="00C64E8B" w:rsidRPr="0011782F" w:rsidRDefault="00C64E8B" w:rsidP="00C64E8B">
      <w:pPr>
        <w:pStyle w:val="Text1"/>
        <w:spacing w:line="276" w:lineRule="auto"/>
        <w:ind w:left="720"/>
        <w:contextualSpacing/>
        <w:rPr>
          <w:color w:val="EE0000"/>
          <w:sz w:val="22"/>
          <w:szCs w:val="22"/>
        </w:rPr>
      </w:pPr>
    </w:p>
    <w:p w14:paraId="1B53B3BF" w14:textId="77777777" w:rsidR="002265E1" w:rsidRPr="0011782F" w:rsidRDefault="00073C26" w:rsidP="000D1D49">
      <w:pPr>
        <w:pStyle w:val="Guidelines3"/>
        <w:spacing w:line="276" w:lineRule="auto"/>
        <w:outlineLvl w:val="0"/>
        <w:rPr>
          <w:rFonts w:ascii="Times New Roman" w:hAnsi="Times New Roman"/>
          <w:szCs w:val="22"/>
          <w:u w:val="single"/>
        </w:rPr>
      </w:pPr>
      <w:bookmarkStart w:id="6" w:name="_Toc419712053"/>
      <w:r w:rsidRPr="0011782F">
        <w:rPr>
          <w:rFonts w:ascii="Times New Roman" w:hAnsi="Times New Roman"/>
          <w:szCs w:val="22"/>
        </w:rPr>
        <w:t xml:space="preserve">2.4. </w:t>
      </w:r>
      <w:r w:rsidRPr="0011782F">
        <w:rPr>
          <w:rFonts w:ascii="Times New Roman" w:hAnsi="Times New Roman"/>
          <w:szCs w:val="22"/>
        </w:rPr>
        <w:tab/>
      </w:r>
      <w:r w:rsidR="008D4C59" w:rsidRPr="0011782F">
        <w:rPr>
          <w:rFonts w:ascii="Times New Roman" w:hAnsi="Times New Roman"/>
          <w:szCs w:val="22"/>
        </w:rPr>
        <w:t>Prihvatljive aktivnost</w:t>
      </w:r>
      <w:r w:rsidR="00D05A8A" w:rsidRPr="0011782F">
        <w:rPr>
          <w:rFonts w:ascii="Times New Roman" w:hAnsi="Times New Roman"/>
          <w:szCs w:val="22"/>
        </w:rPr>
        <w:t>i koje će se financirati putem N</w:t>
      </w:r>
      <w:r w:rsidR="008D4C59" w:rsidRPr="0011782F">
        <w:rPr>
          <w:rFonts w:ascii="Times New Roman" w:hAnsi="Times New Roman"/>
          <w:szCs w:val="22"/>
        </w:rPr>
        <w:t>atječaja</w:t>
      </w:r>
      <w:bookmarkEnd w:id="6"/>
    </w:p>
    <w:p w14:paraId="752368D8" w14:textId="77777777" w:rsidR="00BB41CB" w:rsidRPr="0011782F" w:rsidRDefault="00BB41CB" w:rsidP="000D1D49">
      <w:pPr>
        <w:pStyle w:val="Text1"/>
        <w:spacing w:after="0" w:line="276" w:lineRule="auto"/>
        <w:ind w:left="0"/>
        <w:contextualSpacing/>
        <w:rPr>
          <w:sz w:val="22"/>
          <w:szCs w:val="22"/>
        </w:rPr>
      </w:pPr>
      <w:r w:rsidRPr="0011782F">
        <w:rPr>
          <w:sz w:val="22"/>
          <w:szCs w:val="22"/>
        </w:rPr>
        <w:t>Financiranje</w:t>
      </w:r>
      <w:r w:rsidR="00370A63" w:rsidRPr="0011782F">
        <w:rPr>
          <w:sz w:val="22"/>
          <w:szCs w:val="22"/>
        </w:rPr>
        <w:t xml:space="preserve"> </w:t>
      </w:r>
      <w:r w:rsidR="00EC31D8" w:rsidRPr="0011782F">
        <w:rPr>
          <w:sz w:val="22"/>
          <w:szCs w:val="22"/>
        </w:rPr>
        <w:t>projekata</w:t>
      </w:r>
      <w:r w:rsidRPr="0011782F">
        <w:rPr>
          <w:sz w:val="22"/>
          <w:szCs w:val="22"/>
        </w:rPr>
        <w:t xml:space="preserve"> pokriva aktivnosti u razdoblju </w:t>
      </w:r>
      <w:r w:rsidR="00EC31D8" w:rsidRPr="0011782F">
        <w:rPr>
          <w:sz w:val="22"/>
          <w:szCs w:val="22"/>
        </w:rPr>
        <w:t>1.1.</w:t>
      </w:r>
      <w:r w:rsidR="0097722E" w:rsidRPr="0011782F">
        <w:rPr>
          <w:sz w:val="22"/>
          <w:szCs w:val="22"/>
        </w:rPr>
        <w:t>2026.</w:t>
      </w:r>
      <w:r w:rsidRPr="0011782F">
        <w:rPr>
          <w:sz w:val="22"/>
          <w:szCs w:val="22"/>
        </w:rPr>
        <w:t xml:space="preserve">- </w:t>
      </w:r>
      <w:r w:rsidR="00EC31D8" w:rsidRPr="0011782F">
        <w:rPr>
          <w:sz w:val="22"/>
          <w:szCs w:val="22"/>
        </w:rPr>
        <w:t>31.12</w:t>
      </w:r>
      <w:r w:rsidRPr="0011782F">
        <w:rPr>
          <w:sz w:val="22"/>
          <w:szCs w:val="22"/>
        </w:rPr>
        <w:t>.</w:t>
      </w:r>
      <w:r w:rsidR="0097722E" w:rsidRPr="0011782F">
        <w:rPr>
          <w:sz w:val="22"/>
          <w:szCs w:val="22"/>
        </w:rPr>
        <w:t>2026.</w:t>
      </w:r>
    </w:p>
    <w:p w14:paraId="6A7A2B17" w14:textId="77777777" w:rsidR="00BB41CB" w:rsidRPr="0011782F" w:rsidRDefault="00BB41CB" w:rsidP="000D1D49">
      <w:pPr>
        <w:spacing w:line="276" w:lineRule="auto"/>
        <w:jc w:val="both"/>
        <w:rPr>
          <w:sz w:val="22"/>
          <w:szCs w:val="22"/>
        </w:rPr>
      </w:pPr>
    </w:p>
    <w:p w14:paraId="6BD3FEAC" w14:textId="068610D8" w:rsidR="00BB41CB" w:rsidRPr="0011782F" w:rsidRDefault="00BB41CB" w:rsidP="000D1D49">
      <w:pPr>
        <w:pStyle w:val="Text1"/>
        <w:spacing w:after="0" w:line="276" w:lineRule="auto"/>
        <w:ind w:left="0"/>
        <w:contextualSpacing/>
        <w:rPr>
          <w:sz w:val="22"/>
          <w:szCs w:val="22"/>
        </w:rPr>
      </w:pPr>
      <w:r w:rsidRPr="0011782F">
        <w:rPr>
          <w:sz w:val="22"/>
          <w:szCs w:val="22"/>
        </w:rPr>
        <w:t>P</w:t>
      </w:r>
      <w:r w:rsidR="009844AF" w:rsidRPr="0011782F">
        <w:rPr>
          <w:sz w:val="22"/>
          <w:szCs w:val="22"/>
        </w:rPr>
        <w:t xml:space="preserve">rojekt </w:t>
      </w:r>
      <w:r w:rsidR="00EC31D8" w:rsidRPr="0011782F">
        <w:rPr>
          <w:sz w:val="22"/>
          <w:szCs w:val="22"/>
        </w:rPr>
        <w:t xml:space="preserve">se </w:t>
      </w:r>
      <w:r w:rsidRPr="0011782F">
        <w:rPr>
          <w:sz w:val="22"/>
          <w:szCs w:val="22"/>
        </w:rPr>
        <w:t>provodi na pod</w:t>
      </w:r>
      <w:r w:rsidR="0011782F">
        <w:rPr>
          <w:sz w:val="22"/>
          <w:szCs w:val="22"/>
        </w:rPr>
        <w:t>r</w:t>
      </w:r>
      <w:r w:rsidRPr="0011782F">
        <w:rPr>
          <w:sz w:val="22"/>
          <w:szCs w:val="22"/>
        </w:rPr>
        <w:t xml:space="preserve">učju Grada </w:t>
      </w:r>
      <w:r w:rsidR="00EC31D8" w:rsidRPr="0011782F">
        <w:rPr>
          <w:sz w:val="22"/>
          <w:szCs w:val="22"/>
        </w:rPr>
        <w:t>Belišća</w:t>
      </w:r>
      <w:r w:rsidRPr="0011782F">
        <w:rPr>
          <w:sz w:val="22"/>
          <w:szCs w:val="22"/>
        </w:rPr>
        <w:t xml:space="preserve">. Prihvatljiva je provedba i šire, na području Republike Hrvatske, ali i u inozemstvu u slučaju da je provedba u funkciji realizacije pojedinih projektnih aktivnosti i ciljeva projekta.  </w:t>
      </w:r>
    </w:p>
    <w:p w14:paraId="3EDE0D36" w14:textId="77777777" w:rsidR="00BB41CB" w:rsidRPr="00A72D57" w:rsidRDefault="00BB41CB" w:rsidP="000D1D49">
      <w:pPr>
        <w:pStyle w:val="Text1"/>
        <w:spacing w:after="0" w:line="276" w:lineRule="auto"/>
        <w:ind w:left="720"/>
        <w:contextualSpacing/>
        <w:rPr>
          <w:sz w:val="22"/>
          <w:szCs w:val="22"/>
        </w:rPr>
      </w:pPr>
    </w:p>
    <w:p w14:paraId="67ADACDA" w14:textId="77777777" w:rsidR="004C516C" w:rsidRPr="00A72D57" w:rsidRDefault="00BB41CB" w:rsidP="000D1D49">
      <w:pPr>
        <w:pStyle w:val="Text1"/>
        <w:spacing w:after="0" w:line="276" w:lineRule="auto"/>
        <w:ind w:left="0"/>
        <w:contextualSpacing/>
        <w:rPr>
          <w:sz w:val="22"/>
          <w:szCs w:val="22"/>
        </w:rPr>
      </w:pPr>
      <w:r w:rsidRPr="00A72D57">
        <w:rPr>
          <w:sz w:val="22"/>
          <w:szCs w:val="22"/>
        </w:rPr>
        <w:t>Prihvatljive projektne aktivnosti su:</w:t>
      </w:r>
    </w:p>
    <w:p w14:paraId="0CCD180A" w14:textId="77777777" w:rsidR="005F4A06" w:rsidRPr="00A72D57" w:rsidRDefault="00BB41CB" w:rsidP="000D1D49">
      <w:pPr>
        <w:numPr>
          <w:ilvl w:val="0"/>
          <w:numId w:val="31"/>
        </w:numPr>
        <w:spacing w:after="200" w:line="276" w:lineRule="auto"/>
        <w:contextualSpacing/>
        <w:jc w:val="both"/>
        <w:rPr>
          <w:snapToGrid/>
          <w:sz w:val="22"/>
          <w:szCs w:val="22"/>
          <w:lang w:eastAsia="hr-HR"/>
        </w:rPr>
      </w:pPr>
      <w:r w:rsidRPr="00A72D57">
        <w:rPr>
          <w:sz w:val="22"/>
          <w:szCs w:val="22"/>
        </w:rPr>
        <w:t>organizacija izložbi, koncerata, tribina, predstava,</w:t>
      </w:r>
      <w:r w:rsidR="000E332F" w:rsidRPr="00A72D57">
        <w:rPr>
          <w:snapToGrid/>
          <w:sz w:val="22"/>
          <w:szCs w:val="22"/>
          <w:lang w:eastAsia="hr-HR"/>
        </w:rPr>
        <w:t xml:space="preserve"> </w:t>
      </w:r>
      <w:r w:rsidRPr="00A72D57">
        <w:rPr>
          <w:sz w:val="22"/>
          <w:szCs w:val="22"/>
        </w:rPr>
        <w:t>radionica</w:t>
      </w:r>
      <w:r w:rsidR="005F4A06" w:rsidRPr="00A72D57">
        <w:rPr>
          <w:sz w:val="22"/>
          <w:szCs w:val="22"/>
        </w:rPr>
        <w:t>, edukacija</w:t>
      </w:r>
      <w:r w:rsidRPr="00A72D57">
        <w:rPr>
          <w:sz w:val="22"/>
          <w:szCs w:val="22"/>
        </w:rPr>
        <w:t xml:space="preserve"> i raznih tečajeva, </w:t>
      </w:r>
    </w:p>
    <w:p w14:paraId="3320003D" w14:textId="77777777" w:rsidR="00BB41CB" w:rsidRPr="00A72D57" w:rsidRDefault="00BB41CB" w:rsidP="000D1D49">
      <w:pPr>
        <w:numPr>
          <w:ilvl w:val="0"/>
          <w:numId w:val="31"/>
        </w:numPr>
        <w:spacing w:after="200" w:line="276" w:lineRule="auto"/>
        <w:contextualSpacing/>
        <w:jc w:val="both"/>
        <w:rPr>
          <w:snapToGrid/>
          <w:sz w:val="22"/>
          <w:szCs w:val="22"/>
          <w:lang w:eastAsia="hr-HR"/>
        </w:rPr>
      </w:pPr>
      <w:r w:rsidRPr="00A72D57">
        <w:rPr>
          <w:sz w:val="22"/>
          <w:szCs w:val="22"/>
        </w:rPr>
        <w:t>organizacija smotri</w:t>
      </w:r>
      <w:r w:rsidR="005F4A06" w:rsidRPr="00A72D57">
        <w:rPr>
          <w:sz w:val="22"/>
          <w:szCs w:val="22"/>
        </w:rPr>
        <w:t>, susreta i razmjena,</w:t>
      </w:r>
    </w:p>
    <w:p w14:paraId="6DB5FE5F" w14:textId="77777777" w:rsidR="00BB41CB" w:rsidRPr="00A72D57" w:rsidRDefault="00BB41CB" w:rsidP="000D1D49">
      <w:pPr>
        <w:numPr>
          <w:ilvl w:val="0"/>
          <w:numId w:val="31"/>
        </w:numPr>
        <w:spacing w:after="200" w:line="276" w:lineRule="auto"/>
        <w:contextualSpacing/>
        <w:jc w:val="both"/>
        <w:rPr>
          <w:snapToGrid/>
          <w:sz w:val="22"/>
          <w:szCs w:val="22"/>
          <w:lang w:eastAsia="hr-HR"/>
        </w:rPr>
      </w:pPr>
      <w:r w:rsidRPr="00A72D57">
        <w:rPr>
          <w:sz w:val="22"/>
          <w:szCs w:val="22"/>
        </w:rPr>
        <w:t>nakladnička i izdavačka djelatnost</w:t>
      </w:r>
      <w:r w:rsidR="008F7B30" w:rsidRPr="00A72D57">
        <w:rPr>
          <w:sz w:val="22"/>
          <w:szCs w:val="22"/>
        </w:rPr>
        <w:t>,</w:t>
      </w:r>
    </w:p>
    <w:p w14:paraId="79EC7706" w14:textId="77777777" w:rsidR="005F4A06" w:rsidRPr="00A72D57" w:rsidRDefault="00BB41CB" w:rsidP="000D1D49">
      <w:pPr>
        <w:numPr>
          <w:ilvl w:val="0"/>
          <w:numId w:val="31"/>
        </w:numPr>
        <w:spacing w:after="200" w:line="276" w:lineRule="auto"/>
        <w:contextualSpacing/>
        <w:jc w:val="both"/>
        <w:rPr>
          <w:snapToGrid/>
          <w:sz w:val="22"/>
          <w:szCs w:val="22"/>
          <w:lang w:eastAsia="hr-HR"/>
        </w:rPr>
      </w:pPr>
      <w:r w:rsidRPr="00A72D57">
        <w:rPr>
          <w:snapToGrid/>
          <w:sz w:val="22"/>
          <w:szCs w:val="22"/>
          <w:lang w:eastAsia="hr-HR"/>
        </w:rPr>
        <w:t>poticanje komunik</w:t>
      </w:r>
      <w:r w:rsidR="00FE5EF6" w:rsidRPr="00A72D57">
        <w:rPr>
          <w:snapToGrid/>
          <w:sz w:val="22"/>
          <w:szCs w:val="22"/>
          <w:lang w:eastAsia="hr-HR"/>
        </w:rPr>
        <w:t>acije prijavitelja</w:t>
      </w:r>
      <w:r w:rsidRPr="00A72D57">
        <w:rPr>
          <w:snapToGrid/>
          <w:sz w:val="22"/>
          <w:szCs w:val="22"/>
          <w:lang w:eastAsia="hr-HR"/>
        </w:rPr>
        <w:t xml:space="preserve"> s općom, ciljanom i stručnom javnosti </w:t>
      </w:r>
      <w:r w:rsidR="005F4A06" w:rsidRPr="00A72D57">
        <w:rPr>
          <w:snapToGrid/>
          <w:sz w:val="22"/>
          <w:szCs w:val="22"/>
          <w:lang w:eastAsia="hr-HR"/>
        </w:rPr>
        <w:t xml:space="preserve">o programskim aktivnostima </w:t>
      </w:r>
    </w:p>
    <w:p w14:paraId="7F9F0C66" w14:textId="1EB52C38" w:rsidR="00E1404A" w:rsidRPr="00A72D57" w:rsidRDefault="00BB41CB" w:rsidP="000D1D49">
      <w:pPr>
        <w:numPr>
          <w:ilvl w:val="0"/>
          <w:numId w:val="31"/>
        </w:numPr>
        <w:spacing w:after="200" w:line="276" w:lineRule="auto"/>
        <w:contextualSpacing/>
        <w:jc w:val="both"/>
        <w:rPr>
          <w:snapToGrid/>
          <w:sz w:val="22"/>
          <w:szCs w:val="22"/>
          <w:lang w:eastAsia="hr-HR"/>
        </w:rPr>
      </w:pPr>
      <w:r w:rsidRPr="00A72D57">
        <w:rPr>
          <w:snapToGrid/>
          <w:sz w:val="22"/>
          <w:szCs w:val="22"/>
          <w:lang w:eastAsia="hr-HR"/>
        </w:rPr>
        <w:t xml:space="preserve">aktivnosti usmjerene na promociju grada </w:t>
      </w:r>
      <w:r w:rsidR="005F4A06" w:rsidRPr="00A72D57">
        <w:rPr>
          <w:snapToGrid/>
          <w:sz w:val="22"/>
          <w:szCs w:val="22"/>
          <w:lang w:eastAsia="hr-HR"/>
        </w:rPr>
        <w:t>Belišća</w:t>
      </w:r>
      <w:r w:rsidR="004D72A8">
        <w:rPr>
          <w:snapToGrid/>
          <w:sz w:val="22"/>
          <w:szCs w:val="22"/>
          <w:lang w:eastAsia="hr-HR"/>
        </w:rPr>
        <w:t>.</w:t>
      </w:r>
    </w:p>
    <w:p w14:paraId="3A882B61" w14:textId="77777777" w:rsidR="00E1404A" w:rsidRPr="00A72D57" w:rsidRDefault="00E1404A" w:rsidP="000D1D49">
      <w:pPr>
        <w:spacing w:after="200" w:line="276" w:lineRule="auto"/>
        <w:ind w:left="1080"/>
        <w:contextualSpacing/>
        <w:jc w:val="both"/>
        <w:rPr>
          <w:snapToGrid/>
          <w:sz w:val="22"/>
          <w:szCs w:val="22"/>
          <w:lang w:eastAsia="hr-HR"/>
        </w:rPr>
      </w:pPr>
    </w:p>
    <w:p w14:paraId="36396B09" w14:textId="675C5BF2" w:rsidR="00A72D57" w:rsidRPr="00A72D57" w:rsidRDefault="00BB41CB" w:rsidP="000D1D49">
      <w:pPr>
        <w:spacing w:line="276" w:lineRule="auto"/>
        <w:jc w:val="both"/>
        <w:rPr>
          <w:snapToGrid/>
          <w:sz w:val="22"/>
          <w:szCs w:val="22"/>
          <w:lang w:eastAsia="hr-HR"/>
        </w:rPr>
      </w:pPr>
      <w:r w:rsidRPr="00A72D57">
        <w:rPr>
          <w:snapToGrid/>
          <w:sz w:val="22"/>
          <w:szCs w:val="22"/>
          <w:lang w:eastAsia="hr-HR"/>
        </w:rPr>
        <w:t xml:space="preserve">Popis projektnih aktivnosti nije konačan, već samo ilustrativan te će se odgovarajuće aktivnosti koje doprinose ostvarenju općih i specifičnih ciljeva Natječaja, a koje nisu </w:t>
      </w:r>
      <w:r w:rsidR="007371F1" w:rsidRPr="00A72D57">
        <w:rPr>
          <w:snapToGrid/>
          <w:sz w:val="22"/>
          <w:szCs w:val="22"/>
          <w:lang w:eastAsia="hr-HR"/>
        </w:rPr>
        <w:t>navedene</w:t>
      </w:r>
      <w:r w:rsidRPr="00A72D57">
        <w:rPr>
          <w:snapToGrid/>
          <w:sz w:val="22"/>
          <w:szCs w:val="22"/>
          <w:lang w:eastAsia="hr-HR"/>
        </w:rPr>
        <w:t>, također uzeti u obzir za financiranje.</w:t>
      </w:r>
      <w:r w:rsidR="00A27672" w:rsidRPr="00A72D57">
        <w:rPr>
          <w:snapToGrid/>
          <w:sz w:val="22"/>
          <w:szCs w:val="22"/>
          <w:lang w:eastAsia="hr-HR"/>
        </w:rPr>
        <w:t xml:space="preserve"> </w:t>
      </w:r>
    </w:p>
    <w:p w14:paraId="5552DFB1" w14:textId="77777777" w:rsidR="00A72D57" w:rsidRPr="00A72D57" w:rsidRDefault="00A72D57" w:rsidP="000D1D49">
      <w:pPr>
        <w:spacing w:line="276" w:lineRule="auto"/>
        <w:jc w:val="both"/>
        <w:rPr>
          <w:snapToGrid/>
          <w:sz w:val="22"/>
          <w:szCs w:val="22"/>
          <w:lang w:eastAsia="hr-HR"/>
        </w:rPr>
      </w:pPr>
    </w:p>
    <w:p w14:paraId="14F50381" w14:textId="53CC07C4" w:rsidR="00BB41CB" w:rsidRPr="00A72D57" w:rsidRDefault="00BB41CB" w:rsidP="000D1D49">
      <w:pPr>
        <w:spacing w:line="276" w:lineRule="auto"/>
        <w:jc w:val="both"/>
        <w:rPr>
          <w:snapToGrid/>
          <w:sz w:val="22"/>
          <w:szCs w:val="22"/>
          <w:lang w:eastAsia="hr-HR"/>
        </w:rPr>
      </w:pPr>
      <w:r w:rsidRPr="00A72D57">
        <w:rPr>
          <w:snapToGrid/>
          <w:sz w:val="22"/>
          <w:szCs w:val="22"/>
          <w:lang w:eastAsia="hr-HR"/>
        </w:rPr>
        <w:t>Pri provedbi projektnih aktivnosti prijavitelj mora osigurati poštovanje načela jednakih mogućnosti, ravnopravnosti spolova i nediskriminacije te razvijati aktivnosti u skladu s potrebama u zajednici.</w:t>
      </w:r>
    </w:p>
    <w:p w14:paraId="1694287C" w14:textId="77777777" w:rsidR="00BB41CB" w:rsidRPr="00A72D57" w:rsidRDefault="00BB41CB" w:rsidP="000D1D49">
      <w:pPr>
        <w:spacing w:line="276" w:lineRule="auto"/>
        <w:jc w:val="both"/>
        <w:rPr>
          <w:sz w:val="22"/>
          <w:szCs w:val="22"/>
        </w:rPr>
      </w:pPr>
    </w:p>
    <w:p w14:paraId="4CE1CE80" w14:textId="77777777" w:rsidR="004C516C" w:rsidRPr="0011782F" w:rsidRDefault="00BB41CB" w:rsidP="00A27672">
      <w:pPr>
        <w:spacing w:line="276" w:lineRule="auto"/>
        <w:jc w:val="both"/>
        <w:rPr>
          <w:sz w:val="22"/>
          <w:szCs w:val="22"/>
        </w:rPr>
      </w:pPr>
      <w:r w:rsidRPr="0011782F">
        <w:rPr>
          <w:sz w:val="22"/>
          <w:szCs w:val="22"/>
        </w:rPr>
        <w:t>Sljedeće vrste aktivnosti nisu prihvatljive za financiranje:</w:t>
      </w:r>
    </w:p>
    <w:p w14:paraId="0DBBD9D9" w14:textId="77777777" w:rsidR="00B44698" w:rsidRPr="0011782F" w:rsidRDefault="00B44698" w:rsidP="000D1D49">
      <w:pPr>
        <w:pStyle w:val="Odlomakpopisa"/>
        <w:numPr>
          <w:ilvl w:val="1"/>
          <w:numId w:val="12"/>
        </w:numPr>
        <w:spacing w:after="0"/>
        <w:ind w:left="1080"/>
        <w:jc w:val="both"/>
        <w:rPr>
          <w:rFonts w:ascii="Times New Roman" w:hAnsi="Times New Roman"/>
        </w:rPr>
      </w:pPr>
      <w:r w:rsidRPr="0011782F">
        <w:rPr>
          <w:rFonts w:ascii="Times New Roman" w:hAnsi="Times New Roman"/>
        </w:rPr>
        <w:t>aktivnosti koje se smatraju gospodarskom djelatnošću udruga</w:t>
      </w:r>
    </w:p>
    <w:p w14:paraId="7AA10909" w14:textId="77777777" w:rsidR="00BB41CB" w:rsidRPr="0011782F" w:rsidRDefault="00BB41CB" w:rsidP="000D1D49">
      <w:pPr>
        <w:pStyle w:val="Odlomakpopisa"/>
        <w:numPr>
          <w:ilvl w:val="1"/>
          <w:numId w:val="12"/>
        </w:numPr>
        <w:spacing w:after="0"/>
        <w:ind w:left="1080"/>
        <w:jc w:val="both"/>
        <w:rPr>
          <w:rFonts w:ascii="Times New Roman" w:hAnsi="Times New Roman"/>
        </w:rPr>
      </w:pPr>
      <w:r w:rsidRPr="0011782F">
        <w:rPr>
          <w:rFonts w:ascii="Times New Roman" w:hAnsi="Times New Roman"/>
        </w:rPr>
        <w:t>aktivnosti koje se</w:t>
      </w:r>
      <w:r w:rsidR="00FF35C9" w:rsidRPr="0011782F">
        <w:rPr>
          <w:rFonts w:ascii="Times New Roman" w:hAnsi="Times New Roman"/>
        </w:rPr>
        <w:t xml:space="preserve"> </w:t>
      </w:r>
      <w:r w:rsidRPr="0011782F">
        <w:rPr>
          <w:rFonts w:ascii="Times New Roman" w:hAnsi="Times New Roman"/>
        </w:rPr>
        <w:t>odnose isključivo ili većinski na pojedinačno financiranje sudjelovanja članova udruge na seminarima, konferencijama i kongresima</w:t>
      </w:r>
    </w:p>
    <w:p w14:paraId="0EE488BF" w14:textId="77777777" w:rsidR="00BB41CB" w:rsidRPr="0011782F" w:rsidRDefault="00BB41CB" w:rsidP="000D1D49">
      <w:pPr>
        <w:pStyle w:val="Odlomakpopisa"/>
        <w:numPr>
          <w:ilvl w:val="1"/>
          <w:numId w:val="12"/>
        </w:numPr>
        <w:spacing w:after="0"/>
        <w:ind w:left="1080"/>
        <w:jc w:val="both"/>
        <w:rPr>
          <w:rFonts w:ascii="Times New Roman" w:hAnsi="Times New Roman"/>
        </w:rPr>
      </w:pPr>
      <w:r w:rsidRPr="0011782F">
        <w:rPr>
          <w:rFonts w:ascii="Times New Roman" w:hAnsi="Times New Roman"/>
        </w:rPr>
        <w:t>aktivnosti koje se odnose isključivo ili većinski na pojedinačne stipendije za studije ili radionice</w:t>
      </w:r>
    </w:p>
    <w:p w14:paraId="705EBF35" w14:textId="77777777" w:rsidR="00BB41CB" w:rsidRPr="0011782F" w:rsidRDefault="00BB41CB" w:rsidP="000D1D49">
      <w:pPr>
        <w:pStyle w:val="Odlomakpopisa"/>
        <w:numPr>
          <w:ilvl w:val="1"/>
          <w:numId w:val="12"/>
        </w:numPr>
        <w:spacing w:after="0"/>
        <w:ind w:left="1080"/>
        <w:jc w:val="both"/>
        <w:rPr>
          <w:rFonts w:ascii="Times New Roman" w:hAnsi="Times New Roman"/>
        </w:rPr>
      </w:pPr>
      <w:r w:rsidRPr="0011782F">
        <w:rPr>
          <w:rFonts w:ascii="Times New Roman" w:hAnsi="Times New Roman"/>
        </w:rPr>
        <w:t>aktivnosti koje se odnose isključivo na razvoj strategija, planove i druge slične dokumente</w:t>
      </w:r>
    </w:p>
    <w:p w14:paraId="7DDA3A74" w14:textId="77777777" w:rsidR="00BB41CB" w:rsidRPr="0011782F" w:rsidRDefault="00BB41CB" w:rsidP="000D1D49">
      <w:pPr>
        <w:pStyle w:val="Odlomakpopisa"/>
        <w:numPr>
          <w:ilvl w:val="1"/>
          <w:numId w:val="12"/>
        </w:numPr>
        <w:spacing w:after="0"/>
        <w:ind w:left="1080"/>
        <w:jc w:val="both"/>
        <w:rPr>
          <w:rFonts w:ascii="Times New Roman" w:hAnsi="Times New Roman"/>
        </w:rPr>
      </w:pPr>
      <w:r w:rsidRPr="0011782F">
        <w:rPr>
          <w:rFonts w:ascii="Times New Roman" w:hAnsi="Times New Roman"/>
        </w:rPr>
        <w:t>aktivnosti koje se tiču isključivo pravne zaštite</w:t>
      </w:r>
    </w:p>
    <w:p w14:paraId="38016B0D" w14:textId="77777777" w:rsidR="00BB41CB" w:rsidRPr="0011782F" w:rsidRDefault="00BB41CB" w:rsidP="000D1D49">
      <w:pPr>
        <w:pStyle w:val="Odlomakpopisa"/>
        <w:numPr>
          <w:ilvl w:val="1"/>
          <w:numId w:val="12"/>
        </w:numPr>
        <w:spacing w:after="0"/>
        <w:ind w:left="1080"/>
        <w:jc w:val="both"/>
        <w:rPr>
          <w:rFonts w:ascii="Times New Roman" w:hAnsi="Times New Roman"/>
        </w:rPr>
      </w:pPr>
      <w:r w:rsidRPr="0011782F">
        <w:rPr>
          <w:rFonts w:ascii="Times New Roman" w:hAnsi="Times New Roman"/>
        </w:rPr>
        <w:t>aktivnosti koje se sastoje isključivo od istraživačkih akcija</w:t>
      </w:r>
    </w:p>
    <w:p w14:paraId="2974B5C1" w14:textId="276E2342" w:rsidR="00ED472E" w:rsidRPr="0011782F" w:rsidRDefault="00BB41CB" w:rsidP="000D1D49">
      <w:pPr>
        <w:pStyle w:val="Odlomakpopisa"/>
        <w:numPr>
          <w:ilvl w:val="1"/>
          <w:numId w:val="12"/>
        </w:numPr>
        <w:spacing w:after="0"/>
        <w:ind w:left="1080"/>
        <w:jc w:val="both"/>
        <w:rPr>
          <w:rFonts w:ascii="Times New Roman" w:hAnsi="Times New Roman"/>
        </w:rPr>
      </w:pPr>
      <w:r w:rsidRPr="0011782F">
        <w:rPr>
          <w:rFonts w:ascii="Times New Roman" w:hAnsi="Times New Roman"/>
        </w:rPr>
        <w:lastRenderedPageBreak/>
        <w:t>aktivnosti koje se odno</w:t>
      </w:r>
      <w:r w:rsidR="00994317" w:rsidRPr="0011782F">
        <w:rPr>
          <w:rFonts w:ascii="Times New Roman" w:hAnsi="Times New Roman"/>
        </w:rPr>
        <w:t>se na osnivanje privatne tvrtke</w:t>
      </w:r>
      <w:r w:rsidR="004D72A8">
        <w:rPr>
          <w:rFonts w:ascii="Times New Roman" w:hAnsi="Times New Roman"/>
        </w:rPr>
        <w:t>.</w:t>
      </w:r>
    </w:p>
    <w:p w14:paraId="7D6D7365" w14:textId="77777777" w:rsidR="009310BC" w:rsidRPr="0011782F" w:rsidRDefault="009310BC" w:rsidP="000D1D49">
      <w:pPr>
        <w:spacing w:line="276" w:lineRule="auto"/>
        <w:jc w:val="both"/>
        <w:rPr>
          <w:sz w:val="22"/>
          <w:szCs w:val="22"/>
          <w:u w:val="single"/>
        </w:rPr>
      </w:pPr>
    </w:p>
    <w:p w14:paraId="6AF0D210" w14:textId="77777777" w:rsidR="0007408E" w:rsidRPr="0011782F" w:rsidRDefault="00F3378E" w:rsidP="000D1D49">
      <w:pPr>
        <w:pStyle w:val="Guidelines3"/>
        <w:spacing w:line="276" w:lineRule="auto"/>
        <w:outlineLvl w:val="0"/>
        <w:rPr>
          <w:rFonts w:ascii="Times New Roman" w:hAnsi="Times New Roman"/>
          <w:szCs w:val="22"/>
        </w:rPr>
      </w:pPr>
      <w:bookmarkStart w:id="7" w:name="_Toc419712054"/>
      <w:r w:rsidRPr="0011782F">
        <w:rPr>
          <w:rFonts w:ascii="Times New Roman" w:hAnsi="Times New Roman"/>
          <w:szCs w:val="22"/>
        </w:rPr>
        <w:t>2.</w:t>
      </w:r>
      <w:r w:rsidR="00073C26" w:rsidRPr="0011782F">
        <w:rPr>
          <w:rFonts w:ascii="Times New Roman" w:hAnsi="Times New Roman"/>
          <w:szCs w:val="22"/>
        </w:rPr>
        <w:t>5.</w:t>
      </w:r>
      <w:r w:rsidR="0007408E" w:rsidRPr="0011782F">
        <w:rPr>
          <w:rFonts w:ascii="Times New Roman" w:hAnsi="Times New Roman"/>
          <w:szCs w:val="22"/>
        </w:rPr>
        <w:tab/>
      </w:r>
      <w:r w:rsidR="008D4C59" w:rsidRPr="0011782F">
        <w:rPr>
          <w:rFonts w:ascii="Times New Roman" w:hAnsi="Times New Roman"/>
          <w:szCs w:val="22"/>
        </w:rPr>
        <w:t>Prihvatljivi troško</w:t>
      </w:r>
      <w:r w:rsidR="00D05A8A" w:rsidRPr="0011782F">
        <w:rPr>
          <w:rFonts w:ascii="Times New Roman" w:hAnsi="Times New Roman"/>
          <w:szCs w:val="22"/>
        </w:rPr>
        <w:t>vi koji će se financirati ovim N</w:t>
      </w:r>
      <w:r w:rsidR="008D4C59" w:rsidRPr="0011782F">
        <w:rPr>
          <w:rFonts w:ascii="Times New Roman" w:hAnsi="Times New Roman"/>
          <w:szCs w:val="22"/>
        </w:rPr>
        <w:t>atječajem</w:t>
      </w:r>
      <w:bookmarkEnd w:id="7"/>
      <w:r w:rsidR="008D4C59" w:rsidRPr="0011782F">
        <w:rPr>
          <w:rFonts w:ascii="Times New Roman" w:hAnsi="Times New Roman"/>
          <w:szCs w:val="22"/>
        </w:rPr>
        <w:t xml:space="preserve"> </w:t>
      </w:r>
    </w:p>
    <w:p w14:paraId="33B7B111" w14:textId="77777777" w:rsidR="007D18F4" w:rsidRPr="0011782F" w:rsidRDefault="00D05A8A" w:rsidP="000D1D49">
      <w:pPr>
        <w:spacing w:line="276" w:lineRule="auto"/>
        <w:contextualSpacing/>
        <w:jc w:val="both"/>
        <w:rPr>
          <w:sz w:val="22"/>
          <w:szCs w:val="22"/>
        </w:rPr>
      </w:pPr>
      <w:r w:rsidRPr="0011782F">
        <w:rPr>
          <w:sz w:val="22"/>
          <w:szCs w:val="22"/>
        </w:rPr>
        <w:t>Sredstvima ovog N</w:t>
      </w:r>
      <w:r w:rsidR="007D18F4" w:rsidRPr="0011782F">
        <w:rPr>
          <w:sz w:val="22"/>
          <w:szCs w:val="22"/>
        </w:rPr>
        <w:t xml:space="preserve">atječaja mogu se financirati samo stvarni i prihvatljivi troškovi, nastali provođenjem </w:t>
      </w:r>
      <w:r w:rsidR="00F06C49" w:rsidRPr="0011782F">
        <w:rPr>
          <w:sz w:val="22"/>
          <w:szCs w:val="22"/>
        </w:rPr>
        <w:t>projekta</w:t>
      </w:r>
      <w:r w:rsidR="007D18F4" w:rsidRPr="0011782F">
        <w:rPr>
          <w:sz w:val="22"/>
          <w:szCs w:val="22"/>
        </w:rPr>
        <w:t xml:space="preserve"> u vremenskom razdoblju naznačenom u ovim Uputama. Prilikom procjene </w:t>
      </w:r>
      <w:r w:rsidR="00F06C49" w:rsidRPr="0011782F">
        <w:rPr>
          <w:sz w:val="22"/>
          <w:szCs w:val="22"/>
        </w:rPr>
        <w:t>projekta</w:t>
      </w:r>
      <w:r w:rsidR="007D18F4" w:rsidRPr="0011782F">
        <w:rPr>
          <w:sz w:val="22"/>
          <w:szCs w:val="22"/>
        </w:rPr>
        <w:t xml:space="preserve">, ocjenjivat će se potreba naznačenih troškova u odnosu na predviđene aktivnosti, kao i realnost visine navedenih troškova. </w:t>
      </w:r>
    </w:p>
    <w:p w14:paraId="29109964" w14:textId="77777777" w:rsidR="00A27672" w:rsidRPr="0011782F" w:rsidRDefault="00A27672" w:rsidP="00A27672">
      <w:pPr>
        <w:pStyle w:val="Text1"/>
        <w:spacing w:after="0" w:line="276" w:lineRule="auto"/>
        <w:ind w:left="0"/>
        <w:contextualSpacing/>
        <w:rPr>
          <w:sz w:val="22"/>
          <w:szCs w:val="22"/>
        </w:rPr>
      </w:pPr>
    </w:p>
    <w:p w14:paraId="7CD95E5A" w14:textId="77777777" w:rsidR="0040478D" w:rsidRPr="0011782F" w:rsidRDefault="007D18F4" w:rsidP="00A27672">
      <w:pPr>
        <w:pStyle w:val="Text1"/>
        <w:spacing w:after="0" w:line="276" w:lineRule="auto"/>
        <w:ind w:left="0"/>
        <w:contextualSpacing/>
        <w:rPr>
          <w:sz w:val="22"/>
          <w:szCs w:val="22"/>
        </w:rPr>
      </w:pPr>
      <w:r w:rsidRPr="0011782F">
        <w:rPr>
          <w:sz w:val="22"/>
          <w:szCs w:val="22"/>
        </w:rPr>
        <w:t xml:space="preserve">Pod </w:t>
      </w:r>
      <w:r w:rsidRPr="0011782F">
        <w:rPr>
          <w:b/>
          <w:sz w:val="22"/>
          <w:szCs w:val="22"/>
        </w:rPr>
        <w:t>prihvatljivim izravnim troškovima</w:t>
      </w:r>
      <w:r w:rsidRPr="0011782F">
        <w:rPr>
          <w:sz w:val="22"/>
          <w:szCs w:val="22"/>
        </w:rPr>
        <w:t xml:space="preserve"> podrazumijevaju se troškovi koji </w:t>
      </w:r>
      <w:r w:rsidR="00D05A8A" w:rsidRPr="0011782F">
        <w:rPr>
          <w:sz w:val="22"/>
          <w:szCs w:val="22"/>
        </w:rPr>
        <w:t xml:space="preserve">ispunjavaju kriterije iz članka </w:t>
      </w:r>
      <w:r w:rsidR="00F06C49" w:rsidRPr="0011782F">
        <w:rPr>
          <w:sz w:val="22"/>
          <w:szCs w:val="22"/>
        </w:rPr>
        <w:t>32</w:t>
      </w:r>
      <w:r w:rsidR="00D05A8A" w:rsidRPr="0011782F">
        <w:rPr>
          <w:sz w:val="22"/>
          <w:szCs w:val="22"/>
        </w:rPr>
        <w:t xml:space="preserve">. Pravilnika o financiranju </w:t>
      </w:r>
      <w:r w:rsidR="00F06C49" w:rsidRPr="0011782F">
        <w:rPr>
          <w:sz w:val="22"/>
          <w:szCs w:val="22"/>
        </w:rPr>
        <w:t>projekata i programa udruga na području grada Belišća</w:t>
      </w:r>
      <w:r w:rsidR="00D05A8A" w:rsidRPr="0011782F">
        <w:rPr>
          <w:sz w:val="22"/>
          <w:szCs w:val="22"/>
        </w:rPr>
        <w:t xml:space="preserve"> i koji </w:t>
      </w:r>
      <w:r w:rsidRPr="0011782F">
        <w:rPr>
          <w:sz w:val="22"/>
          <w:szCs w:val="22"/>
        </w:rPr>
        <w:t xml:space="preserve">su neposredno povezani uz provedbu </w:t>
      </w:r>
      <w:r w:rsidR="00B333C7" w:rsidRPr="0011782F">
        <w:rPr>
          <w:sz w:val="22"/>
          <w:szCs w:val="22"/>
        </w:rPr>
        <w:t>pojedinih aktivnosti predloženih</w:t>
      </w:r>
      <w:r w:rsidRPr="0011782F">
        <w:rPr>
          <w:sz w:val="22"/>
          <w:szCs w:val="22"/>
        </w:rPr>
        <w:t xml:space="preserve"> projek</w:t>
      </w:r>
      <w:r w:rsidR="00B333C7" w:rsidRPr="0011782F">
        <w:rPr>
          <w:sz w:val="22"/>
          <w:szCs w:val="22"/>
        </w:rPr>
        <w:t>a</w:t>
      </w:r>
      <w:r w:rsidRPr="0011782F">
        <w:rPr>
          <w:sz w:val="22"/>
          <w:szCs w:val="22"/>
        </w:rPr>
        <w:t xml:space="preserve">ta kao što su: </w:t>
      </w:r>
    </w:p>
    <w:p w14:paraId="3A059869" w14:textId="77777777" w:rsidR="007D18F4" w:rsidRPr="0011782F" w:rsidRDefault="007D18F4" w:rsidP="000D1D49">
      <w:pPr>
        <w:numPr>
          <w:ilvl w:val="0"/>
          <w:numId w:val="13"/>
        </w:numPr>
        <w:spacing w:line="276" w:lineRule="auto"/>
        <w:contextualSpacing/>
        <w:jc w:val="both"/>
        <w:rPr>
          <w:snapToGrid/>
          <w:sz w:val="22"/>
          <w:szCs w:val="22"/>
        </w:rPr>
      </w:pPr>
      <w:r w:rsidRPr="0011782F">
        <w:rPr>
          <w:snapToGrid/>
          <w:sz w:val="22"/>
          <w:szCs w:val="22"/>
        </w:rPr>
        <w:t>materijal za provedbu prihvatlj</w:t>
      </w:r>
      <w:r w:rsidR="00EE0A4E" w:rsidRPr="0011782F">
        <w:rPr>
          <w:snapToGrid/>
          <w:sz w:val="22"/>
          <w:szCs w:val="22"/>
        </w:rPr>
        <w:t>ivih aktivnosti</w:t>
      </w:r>
      <w:r w:rsidRPr="0011782F">
        <w:rPr>
          <w:snapToGrid/>
          <w:sz w:val="22"/>
          <w:szCs w:val="22"/>
        </w:rPr>
        <w:t>,</w:t>
      </w:r>
    </w:p>
    <w:p w14:paraId="03B4B569" w14:textId="77777777" w:rsidR="007D18F4" w:rsidRPr="0011782F" w:rsidRDefault="007D18F4" w:rsidP="000D1D49">
      <w:pPr>
        <w:numPr>
          <w:ilvl w:val="0"/>
          <w:numId w:val="13"/>
        </w:numPr>
        <w:spacing w:line="276" w:lineRule="auto"/>
        <w:contextualSpacing/>
        <w:jc w:val="both"/>
        <w:rPr>
          <w:snapToGrid/>
          <w:sz w:val="22"/>
          <w:szCs w:val="22"/>
        </w:rPr>
      </w:pPr>
      <w:r w:rsidRPr="0011782F">
        <w:rPr>
          <w:snapToGrid/>
          <w:sz w:val="22"/>
          <w:szCs w:val="22"/>
        </w:rPr>
        <w:t xml:space="preserve">grafičke usluge (grafička priprema, usluge tiskanja letaka, brošura, časopisa i sl.), </w:t>
      </w:r>
    </w:p>
    <w:p w14:paraId="46A038A3" w14:textId="77777777" w:rsidR="007D18F4" w:rsidRPr="0011782F" w:rsidRDefault="007D18F4" w:rsidP="000D1D49">
      <w:pPr>
        <w:numPr>
          <w:ilvl w:val="0"/>
          <w:numId w:val="13"/>
        </w:numPr>
        <w:spacing w:line="276" w:lineRule="auto"/>
        <w:contextualSpacing/>
        <w:jc w:val="both"/>
        <w:rPr>
          <w:snapToGrid/>
          <w:sz w:val="22"/>
          <w:szCs w:val="22"/>
        </w:rPr>
      </w:pPr>
      <w:r w:rsidRPr="0011782F">
        <w:rPr>
          <w:snapToGrid/>
          <w:sz w:val="22"/>
          <w:szCs w:val="22"/>
        </w:rPr>
        <w:t>usluge promidžbe (televizijske i radijske prezentacije, održavanje internetskih stranica, obavijesti u tiskovinama, promidžbeni materijal i sl.),</w:t>
      </w:r>
      <w:r w:rsidRPr="0011782F">
        <w:rPr>
          <w:b/>
          <w:snapToGrid/>
          <w:sz w:val="22"/>
          <w:szCs w:val="22"/>
        </w:rPr>
        <w:t xml:space="preserve"> </w:t>
      </w:r>
    </w:p>
    <w:p w14:paraId="0BA9A799" w14:textId="77777777" w:rsidR="007D18F4" w:rsidRPr="0011782F" w:rsidRDefault="007D18F4" w:rsidP="000D1D49">
      <w:pPr>
        <w:numPr>
          <w:ilvl w:val="0"/>
          <w:numId w:val="13"/>
        </w:numPr>
        <w:spacing w:line="276" w:lineRule="auto"/>
        <w:contextualSpacing/>
        <w:jc w:val="both"/>
        <w:rPr>
          <w:snapToGrid/>
          <w:sz w:val="22"/>
          <w:szCs w:val="22"/>
        </w:rPr>
      </w:pPr>
      <w:r w:rsidRPr="0011782F">
        <w:rPr>
          <w:snapToGrid/>
          <w:sz w:val="22"/>
          <w:szCs w:val="22"/>
        </w:rPr>
        <w:t>izdaci za troškove plaća i naknada voditeljima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068F5F05" w14:textId="77777777" w:rsidR="007D18F4" w:rsidRPr="0011782F" w:rsidRDefault="007D18F4" w:rsidP="000D1D49">
      <w:pPr>
        <w:numPr>
          <w:ilvl w:val="0"/>
          <w:numId w:val="13"/>
        </w:numPr>
        <w:spacing w:line="276" w:lineRule="auto"/>
        <w:contextualSpacing/>
        <w:jc w:val="both"/>
        <w:rPr>
          <w:snapToGrid/>
          <w:sz w:val="22"/>
          <w:szCs w:val="22"/>
        </w:rPr>
      </w:pPr>
      <w:r w:rsidRPr="0011782F">
        <w:rPr>
          <w:snapToGrid/>
          <w:sz w:val="22"/>
          <w:szCs w:val="22"/>
        </w:rPr>
        <w:t>troškovi nabavke op</w:t>
      </w:r>
      <w:r w:rsidR="00092A4F" w:rsidRPr="0011782F">
        <w:rPr>
          <w:snapToGrid/>
          <w:sz w:val="22"/>
          <w:szCs w:val="22"/>
        </w:rPr>
        <w:t>reme nužne za provedbu projekta</w:t>
      </w:r>
      <w:r w:rsidR="005C7934" w:rsidRPr="0011782F">
        <w:rPr>
          <w:snapToGrid/>
          <w:sz w:val="22"/>
          <w:szCs w:val="22"/>
        </w:rPr>
        <w:t>,</w:t>
      </w:r>
      <w:r w:rsidRPr="0011782F">
        <w:rPr>
          <w:snapToGrid/>
          <w:sz w:val="22"/>
          <w:szCs w:val="22"/>
        </w:rPr>
        <w:t xml:space="preserve"> </w:t>
      </w:r>
    </w:p>
    <w:p w14:paraId="453CEC67" w14:textId="77777777" w:rsidR="008933AE" w:rsidRPr="0011782F" w:rsidRDefault="007D18F4" w:rsidP="000D1D49">
      <w:pPr>
        <w:numPr>
          <w:ilvl w:val="0"/>
          <w:numId w:val="13"/>
        </w:numPr>
        <w:spacing w:line="276" w:lineRule="auto"/>
        <w:contextualSpacing/>
        <w:jc w:val="both"/>
        <w:rPr>
          <w:snapToGrid/>
          <w:sz w:val="22"/>
          <w:szCs w:val="22"/>
        </w:rPr>
      </w:pPr>
      <w:r w:rsidRPr="0011782F">
        <w:rPr>
          <w:snapToGrid/>
          <w:sz w:val="22"/>
          <w:szCs w:val="22"/>
        </w:rPr>
        <w:t xml:space="preserve">putni troškovi </w:t>
      </w:r>
      <w:r w:rsidR="00474369" w:rsidRPr="0011782F">
        <w:rPr>
          <w:snapToGrid/>
          <w:sz w:val="22"/>
          <w:szCs w:val="22"/>
        </w:rPr>
        <w:t>(npr. dnevnice za službena putovanja)</w:t>
      </w:r>
      <w:r w:rsidRPr="0011782F">
        <w:rPr>
          <w:snapToGrid/>
          <w:sz w:val="22"/>
          <w:szCs w:val="22"/>
        </w:rPr>
        <w:t xml:space="preserve">, </w:t>
      </w:r>
    </w:p>
    <w:p w14:paraId="4D45FDFD" w14:textId="77777777" w:rsidR="008933AE" w:rsidRPr="0011782F" w:rsidRDefault="00EA0C93" w:rsidP="000D1D49">
      <w:pPr>
        <w:numPr>
          <w:ilvl w:val="0"/>
          <w:numId w:val="13"/>
        </w:numPr>
        <w:spacing w:line="276" w:lineRule="auto"/>
        <w:contextualSpacing/>
        <w:jc w:val="both"/>
        <w:rPr>
          <w:snapToGrid/>
          <w:sz w:val="22"/>
          <w:szCs w:val="22"/>
        </w:rPr>
      </w:pPr>
      <w:r w:rsidRPr="0011782F">
        <w:rPr>
          <w:snapToGrid/>
          <w:sz w:val="22"/>
          <w:szCs w:val="22"/>
        </w:rPr>
        <w:t xml:space="preserve">izdaci za prijevoz </w:t>
      </w:r>
      <w:r w:rsidR="007D18F4" w:rsidRPr="0011782F">
        <w:rPr>
          <w:snapToGrid/>
          <w:sz w:val="22"/>
          <w:szCs w:val="22"/>
        </w:rPr>
        <w:t>(pri čemu je potrebno specificirati broj osoba, odredište, učestalost i svrhu putovanja te vrstu javnog prijevoza)</w:t>
      </w:r>
      <w:r w:rsidR="00474369" w:rsidRPr="0011782F">
        <w:rPr>
          <w:snapToGrid/>
          <w:sz w:val="22"/>
          <w:szCs w:val="22"/>
        </w:rPr>
        <w:t>,</w:t>
      </w:r>
      <w:r w:rsidR="008933AE" w:rsidRPr="0011782F">
        <w:rPr>
          <w:sz w:val="22"/>
          <w:szCs w:val="22"/>
        </w:rPr>
        <w:t xml:space="preserve"> </w:t>
      </w:r>
    </w:p>
    <w:p w14:paraId="112DB332" w14:textId="7ADE85C1" w:rsidR="007D18F4" w:rsidRPr="0011782F" w:rsidRDefault="008933AE" w:rsidP="000D1D49">
      <w:pPr>
        <w:numPr>
          <w:ilvl w:val="0"/>
          <w:numId w:val="13"/>
        </w:numPr>
        <w:spacing w:line="276" w:lineRule="auto"/>
        <w:contextualSpacing/>
        <w:jc w:val="both"/>
        <w:rPr>
          <w:snapToGrid/>
          <w:color w:val="EE0000"/>
          <w:sz w:val="22"/>
          <w:szCs w:val="22"/>
        </w:rPr>
      </w:pPr>
      <w:r w:rsidRPr="0011782F">
        <w:rPr>
          <w:sz w:val="22"/>
          <w:szCs w:val="22"/>
        </w:rPr>
        <w:t>troškovi reprezentacije</w:t>
      </w:r>
      <w:r w:rsidR="004D72A8">
        <w:rPr>
          <w:sz w:val="22"/>
          <w:szCs w:val="22"/>
        </w:rPr>
        <w:t>,</w:t>
      </w:r>
    </w:p>
    <w:p w14:paraId="2140484D" w14:textId="77777777" w:rsidR="004C516C" w:rsidRPr="0011782F" w:rsidRDefault="007D18F4" w:rsidP="000D1D49">
      <w:pPr>
        <w:numPr>
          <w:ilvl w:val="0"/>
          <w:numId w:val="13"/>
        </w:numPr>
        <w:spacing w:line="276" w:lineRule="auto"/>
        <w:contextualSpacing/>
        <w:jc w:val="both"/>
        <w:rPr>
          <w:rFonts w:eastAsia="Calibri"/>
          <w:snapToGrid/>
          <w:sz w:val="22"/>
          <w:szCs w:val="22"/>
        </w:rPr>
      </w:pPr>
      <w:r w:rsidRPr="0011782F">
        <w:rPr>
          <w:snapToGrid/>
          <w:sz w:val="22"/>
          <w:szCs w:val="22"/>
        </w:rPr>
        <w:t>ostali troškovi koji su izravno vezani za provedbu aktivnosti programa ili projekta</w:t>
      </w:r>
      <w:r w:rsidRPr="0011782F">
        <w:rPr>
          <w:rFonts w:eastAsia="Calibri"/>
          <w:snapToGrid/>
          <w:sz w:val="22"/>
          <w:szCs w:val="22"/>
        </w:rPr>
        <w:t>.</w:t>
      </w:r>
    </w:p>
    <w:p w14:paraId="3A228239" w14:textId="77777777" w:rsidR="004C516C" w:rsidRPr="0011782F" w:rsidRDefault="004C516C" w:rsidP="000D1D49">
      <w:pPr>
        <w:spacing w:line="276" w:lineRule="auto"/>
        <w:contextualSpacing/>
        <w:jc w:val="both"/>
        <w:rPr>
          <w:rFonts w:eastAsia="Calibri"/>
          <w:snapToGrid/>
          <w:sz w:val="22"/>
          <w:szCs w:val="22"/>
        </w:rPr>
      </w:pPr>
    </w:p>
    <w:p w14:paraId="58EA8CC9" w14:textId="77777777" w:rsidR="005E5595" w:rsidRPr="0011782F" w:rsidRDefault="007D18F4" w:rsidP="00A27672">
      <w:pPr>
        <w:pStyle w:val="Text1"/>
        <w:spacing w:after="0" w:line="276" w:lineRule="auto"/>
        <w:ind w:left="0"/>
        <w:contextualSpacing/>
        <w:rPr>
          <w:sz w:val="22"/>
          <w:szCs w:val="22"/>
        </w:rPr>
      </w:pPr>
      <w:r w:rsidRPr="0011782F">
        <w:rPr>
          <w:b/>
          <w:sz w:val="22"/>
          <w:szCs w:val="22"/>
        </w:rPr>
        <w:t>Neizravni troškovi</w:t>
      </w:r>
      <w:r w:rsidRPr="0011782F">
        <w:rPr>
          <w:sz w:val="22"/>
          <w:szCs w:val="22"/>
        </w:rPr>
        <w:t xml:space="preserve"> koji podrazumijevaju troškove koji nisu izravno povezani s provedbom  projekta, ali neizravno pridonose postizanju njegovih ciljeva</w:t>
      </w:r>
      <w:r w:rsidR="00260E2F" w:rsidRPr="0011782F">
        <w:rPr>
          <w:sz w:val="22"/>
          <w:szCs w:val="22"/>
        </w:rPr>
        <w:t xml:space="preserve"> (</w:t>
      </w:r>
      <w:r w:rsidRPr="0011782F">
        <w:rPr>
          <w:sz w:val="22"/>
          <w:szCs w:val="22"/>
        </w:rPr>
        <w:t xml:space="preserve">energija, voda, uredski materijal, sitni inventar, telefon, pošta i drugi indirektni troškovi) prihvatljivi su u maksimalnom iznosu do </w:t>
      </w:r>
      <w:r w:rsidR="00F06C49" w:rsidRPr="0011782F">
        <w:rPr>
          <w:b/>
          <w:sz w:val="22"/>
          <w:szCs w:val="22"/>
        </w:rPr>
        <w:t>20%</w:t>
      </w:r>
      <w:r w:rsidR="006A08E9" w:rsidRPr="0011782F">
        <w:rPr>
          <w:b/>
          <w:sz w:val="22"/>
          <w:szCs w:val="22"/>
        </w:rPr>
        <w:t xml:space="preserve"> </w:t>
      </w:r>
      <w:r w:rsidRPr="0011782F">
        <w:rPr>
          <w:sz w:val="22"/>
          <w:szCs w:val="22"/>
        </w:rPr>
        <w:t>ukupnog traženog iznosa financiranja iz proračuna Grada pri čemu i ovi troškovi trebaju biti specificirani i obrazloženi.</w:t>
      </w:r>
      <w:r w:rsidR="006A08E9" w:rsidRPr="0011782F">
        <w:rPr>
          <w:sz w:val="22"/>
          <w:szCs w:val="22"/>
        </w:rPr>
        <w:t xml:space="preserve"> </w:t>
      </w:r>
    </w:p>
    <w:p w14:paraId="3927F12F" w14:textId="77777777" w:rsidR="005E5595" w:rsidRPr="0011782F" w:rsidRDefault="005E5595" w:rsidP="000D1D49">
      <w:pPr>
        <w:pStyle w:val="Text1"/>
        <w:spacing w:after="0" w:line="276" w:lineRule="auto"/>
        <w:ind w:left="720"/>
        <w:contextualSpacing/>
        <w:rPr>
          <w:sz w:val="22"/>
          <w:szCs w:val="22"/>
        </w:rPr>
      </w:pPr>
    </w:p>
    <w:p w14:paraId="4C5C5CB5" w14:textId="77777777" w:rsidR="005E5595" w:rsidRPr="0011782F" w:rsidRDefault="007D18F4" w:rsidP="00A27672">
      <w:pPr>
        <w:pStyle w:val="Text1"/>
        <w:spacing w:after="0" w:line="276" w:lineRule="auto"/>
        <w:ind w:left="0"/>
        <w:contextualSpacing/>
        <w:rPr>
          <w:sz w:val="22"/>
          <w:szCs w:val="22"/>
        </w:rPr>
      </w:pPr>
      <w:r w:rsidRPr="0011782F">
        <w:rPr>
          <w:b/>
          <w:bCs/>
          <w:sz w:val="22"/>
          <w:szCs w:val="22"/>
        </w:rPr>
        <w:t xml:space="preserve">U neprihvatljive troškove </w:t>
      </w:r>
      <w:r w:rsidR="005E5595" w:rsidRPr="0011782F">
        <w:rPr>
          <w:b/>
          <w:bCs/>
          <w:sz w:val="22"/>
          <w:szCs w:val="22"/>
        </w:rPr>
        <w:t>pripadaju</w:t>
      </w:r>
      <w:r w:rsidRPr="0011782F">
        <w:rPr>
          <w:b/>
          <w:bCs/>
          <w:sz w:val="22"/>
          <w:szCs w:val="22"/>
        </w:rPr>
        <w:t>:</w:t>
      </w:r>
    </w:p>
    <w:p w14:paraId="0E5D7448" w14:textId="77777777" w:rsidR="005E5595" w:rsidRPr="0011782F" w:rsidRDefault="00142DE0" w:rsidP="000D1D49">
      <w:pPr>
        <w:pStyle w:val="Text1"/>
        <w:numPr>
          <w:ilvl w:val="1"/>
          <w:numId w:val="20"/>
        </w:numPr>
        <w:spacing w:after="0" w:line="276" w:lineRule="auto"/>
        <w:contextualSpacing/>
        <w:rPr>
          <w:sz w:val="22"/>
          <w:szCs w:val="22"/>
        </w:rPr>
      </w:pPr>
      <w:r w:rsidRPr="0011782F">
        <w:rPr>
          <w:sz w:val="22"/>
          <w:szCs w:val="22"/>
        </w:rPr>
        <w:t>dugovi i stavke za pokrivanje gubitaka ili dugova</w:t>
      </w:r>
    </w:p>
    <w:p w14:paraId="3242B08B" w14:textId="77777777" w:rsidR="005E5595" w:rsidRPr="0011782F" w:rsidRDefault="00142DE0" w:rsidP="000D1D49">
      <w:pPr>
        <w:pStyle w:val="Text1"/>
        <w:numPr>
          <w:ilvl w:val="1"/>
          <w:numId w:val="20"/>
        </w:numPr>
        <w:spacing w:after="0" w:line="276" w:lineRule="auto"/>
        <w:contextualSpacing/>
        <w:rPr>
          <w:sz w:val="22"/>
          <w:szCs w:val="22"/>
        </w:rPr>
      </w:pPr>
      <w:r w:rsidRPr="0011782F">
        <w:rPr>
          <w:sz w:val="22"/>
          <w:szCs w:val="22"/>
        </w:rPr>
        <w:t>dospjele kamate</w:t>
      </w:r>
    </w:p>
    <w:p w14:paraId="437B9BCA" w14:textId="77777777" w:rsidR="005E5595" w:rsidRPr="0011782F" w:rsidRDefault="00142DE0" w:rsidP="000D1D49">
      <w:pPr>
        <w:pStyle w:val="Text1"/>
        <w:numPr>
          <w:ilvl w:val="1"/>
          <w:numId w:val="20"/>
        </w:numPr>
        <w:spacing w:after="0" w:line="276" w:lineRule="auto"/>
        <w:contextualSpacing/>
        <w:rPr>
          <w:sz w:val="22"/>
          <w:szCs w:val="22"/>
        </w:rPr>
      </w:pPr>
      <w:r w:rsidRPr="0011782F">
        <w:rPr>
          <w:sz w:val="22"/>
          <w:szCs w:val="22"/>
        </w:rPr>
        <w:t>stavke koje se već financiraju iz drugih javnih izvora</w:t>
      </w:r>
    </w:p>
    <w:p w14:paraId="78145F4F" w14:textId="77777777" w:rsidR="005E5595" w:rsidRPr="0011782F" w:rsidRDefault="00142DE0" w:rsidP="000D1D49">
      <w:pPr>
        <w:pStyle w:val="Text1"/>
        <w:numPr>
          <w:ilvl w:val="1"/>
          <w:numId w:val="20"/>
        </w:numPr>
        <w:spacing w:after="0" w:line="276" w:lineRule="auto"/>
        <w:contextualSpacing/>
        <w:rPr>
          <w:sz w:val="22"/>
          <w:szCs w:val="22"/>
        </w:rPr>
      </w:pPr>
      <w:r w:rsidRPr="0011782F">
        <w:rPr>
          <w:sz w:val="22"/>
          <w:szCs w:val="22"/>
        </w:rPr>
        <w:t>kupovina zemljišta ili građevina</w:t>
      </w:r>
    </w:p>
    <w:p w14:paraId="40994C1D" w14:textId="77777777" w:rsidR="005E5595" w:rsidRPr="0011782F" w:rsidRDefault="00142DE0" w:rsidP="000D1D49">
      <w:pPr>
        <w:pStyle w:val="Text1"/>
        <w:numPr>
          <w:ilvl w:val="1"/>
          <w:numId w:val="20"/>
        </w:numPr>
        <w:spacing w:after="0" w:line="276" w:lineRule="auto"/>
        <w:contextualSpacing/>
        <w:rPr>
          <w:sz w:val="22"/>
          <w:szCs w:val="22"/>
        </w:rPr>
      </w:pPr>
      <w:r w:rsidRPr="0011782F">
        <w:rPr>
          <w:sz w:val="22"/>
          <w:szCs w:val="22"/>
        </w:rPr>
        <w:t>gubitci na tečajnim razlikama</w:t>
      </w:r>
    </w:p>
    <w:p w14:paraId="5409DC76" w14:textId="77777777" w:rsidR="005E5595" w:rsidRPr="0011782F" w:rsidRDefault="00142DE0" w:rsidP="000D1D49">
      <w:pPr>
        <w:pStyle w:val="Text1"/>
        <w:numPr>
          <w:ilvl w:val="1"/>
          <w:numId w:val="20"/>
        </w:numPr>
        <w:spacing w:after="0" w:line="276" w:lineRule="auto"/>
        <w:contextualSpacing/>
        <w:rPr>
          <w:sz w:val="22"/>
          <w:szCs w:val="22"/>
        </w:rPr>
      </w:pPr>
      <w:r w:rsidRPr="0011782F">
        <w:rPr>
          <w:sz w:val="22"/>
          <w:szCs w:val="22"/>
        </w:rPr>
        <w:t>zajmovi trećim stranama</w:t>
      </w:r>
    </w:p>
    <w:p w14:paraId="195B723C" w14:textId="77777777" w:rsidR="00AC2C7E" w:rsidRPr="0011782F" w:rsidRDefault="00AC2C7E" w:rsidP="000D1D49">
      <w:pPr>
        <w:pStyle w:val="Text1"/>
        <w:numPr>
          <w:ilvl w:val="1"/>
          <w:numId w:val="20"/>
        </w:numPr>
        <w:spacing w:after="0" w:line="276" w:lineRule="auto"/>
        <w:contextualSpacing/>
        <w:rPr>
          <w:sz w:val="22"/>
          <w:szCs w:val="22"/>
        </w:rPr>
      </w:pPr>
      <w:r w:rsidRPr="0011782F">
        <w:rPr>
          <w:sz w:val="22"/>
          <w:szCs w:val="22"/>
        </w:rPr>
        <w:t>alkoholna pić</w:t>
      </w:r>
      <w:r w:rsidR="00FF35C9" w:rsidRPr="0011782F">
        <w:rPr>
          <w:sz w:val="22"/>
          <w:szCs w:val="22"/>
        </w:rPr>
        <w:t>a</w:t>
      </w:r>
      <w:r w:rsidR="00923294" w:rsidRPr="0011782F">
        <w:rPr>
          <w:sz w:val="22"/>
          <w:szCs w:val="22"/>
        </w:rPr>
        <w:t>.</w:t>
      </w:r>
    </w:p>
    <w:p w14:paraId="643A39B1" w14:textId="77777777" w:rsidR="00EA4348" w:rsidRPr="0011782F" w:rsidRDefault="00EA4348" w:rsidP="000D1D49">
      <w:pPr>
        <w:pStyle w:val="Odlomakpopisa"/>
        <w:spacing w:after="0"/>
        <w:jc w:val="both"/>
        <w:rPr>
          <w:rFonts w:ascii="Times New Roman" w:hAnsi="Times New Roman"/>
          <w:color w:val="FF0000"/>
        </w:rPr>
      </w:pPr>
    </w:p>
    <w:p w14:paraId="28C42999" w14:textId="77777777" w:rsidR="00B3774B" w:rsidRPr="0011782F" w:rsidRDefault="00B3774B" w:rsidP="000D1D49">
      <w:pPr>
        <w:pStyle w:val="Odlomakpopisa"/>
        <w:spacing w:after="0"/>
        <w:jc w:val="both"/>
        <w:rPr>
          <w:rFonts w:ascii="Times New Roman" w:hAnsi="Times New Roman"/>
        </w:rPr>
      </w:pPr>
    </w:p>
    <w:p w14:paraId="087C9473" w14:textId="77777777" w:rsidR="008B4806" w:rsidRPr="0011782F" w:rsidRDefault="00A92EED" w:rsidP="000D1D49">
      <w:pPr>
        <w:pStyle w:val="Guidelines1"/>
        <w:spacing w:line="276" w:lineRule="auto"/>
        <w:outlineLvl w:val="0"/>
        <w:rPr>
          <w:rFonts w:ascii="Times New Roman" w:hAnsi="Times New Roman"/>
          <w:szCs w:val="22"/>
        </w:rPr>
      </w:pPr>
      <w:r w:rsidRPr="0011782F">
        <w:rPr>
          <w:rFonts w:ascii="Times New Roman" w:hAnsi="Times New Roman"/>
          <w:szCs w:val="22"/>
        </w:rPr>
        <w:lastRenderedPageBreak/>
        <w:t xml:space="preserve">3. </w:t>
      </w:r>
      <w:bookmarkStart w:id="8" w:name="_Toc419712055"/>
      <w:r w:rsidR="00357CC0" w:rsidRPr="0011782F">
        <w:rPr>
          <w:rFonts w:ascii="Times New Roman" w:hAnsi="Times New Roman"/>
          <w:szCs w:val="22"/>
        </w:rPr>
        <w:tab/>
      </w:r>
      <w:r w:rsidR="008D4C59" w:rsidRPr="0011782F">
        <w:rPr>
          <w:rFonts w:ascii="Times New Roman" w:hAnsi="Times New Roman"/>
          <w:szCs w:val="22"/>
        </w:rPr>
        <w:t>KAKO SE PRIJAVITI?</w:t>
      </w:r>
      <w:bookmarkEnd w:id="8"/>
    </w:p>
    <w:p w14:paraId="2E57A64B" w14:textId="77777777" w:rsidR="003313B2" w:rsidRPr="0011782F" w:rsidRDefault="003313B2" w:rsidP="000D1D49">
      <w:pPr>
        <w:spacing w:line="276" w:lineRule="auto"/>
        <w:contextualSpacing/>
        <w:rPr>
          <w:sz w:val="22"/>
          <w:szCs w:val="22"/>
        </w:rPr>
      </w:pPr>
      <w:r w:rsidRPr="0011782F">
        <w:rPr>
          <w:sz w:val="22"/>
          <w:szCs w:val="22"/>
        </w:rPr>
        <w:t>Prijava se smatra potpunom ukoliko sadrži sve prijavne obrasce i obvezne priloge:</w:t>
      </w:r>
    </w:p>
    <w:p w14:paraId="73934CA8" w14:textId="77777777" w:rsidR="003313B2" w:rsidRPr="0011782F" w:rsidRDefault="003313B2" w:rsidP="000D1D49">
      <w:pPr>
        <w:spacing w:line="276" w:lineRule="auto"/>
        <w:contextualSpacing/>
        <w:rPr>
          <w:sz w:val="22"/>
          <w:szCs w:val="22"/>
        </w:rPr>
      </w:pPr>
    </w:p>
    <w:p w14:paraId="74F0B8D2" w14:textId="77777777" w:rsidR="007342E2" w:rsidRPr="0011782F" w:rsidRDefault="007342E2" w:rsidP="000D1D49">
      <w:pPr>
        <w:numPr>
          <w:ilvl w:val="0"/>
          <w:numId w:val="39"/>
        </w:numPr>
        <w:spacing w:after="200" w:line="276" w:lineRule="auto"/>
        <w:contextualSpacing/>
        <w:rPr>
          <w:snapToGrid/>
          <w:sz w:val="22"/>
          <w:szCs w:val="22"/>
        </w:rPr>
      </w:pPr>
      <w:r w:rsidRPr="0011782F">
        <w:rPr>
          <w:sz w:val="22"/>
          <w:szCs w:val="22"/>
        </w:rPr>
        <w:t xml:space="preserve">Obrazac opisa projekta </w:t>
      </w:r>
    </w:p>
    <w:p w14:paraId="51EF50CA" w14:textId="77777777" w:rsidR="007342E2" w:rsidRPr="0011782F" w:rsidRDefault="007342E2" w:rsidP="000D1D49">
      <w:pPr>
        <w:numPr>
          <w:ilvl w:val="0"/>
          <w:numId w:val="39"/>
        </w:numPr>
        <w:spacing w:after="200" w:line="276" w:lineRule="auto"/>
        <w:contextualSpacing/>
        <w:jc w:val="both"/>
        <w:rPr>
          <w:sz w:val="22"/>
          <w:szCs w:val="22"/>
        </w:rPr>
      </w:pPr>
      <w:r w:rsidRPr="0011782F">
        <w:rPr>
          <w:sz w:val="22"/>
          <w:szCs w:val="22"/>
        </w:rPr>
        <w:t>Obrazac proračuna projekta</w:t>
      </w:r>
    </w:p>
    <w:p w14:paraId="64FB4300" w14:textId="77777777" w:rsidR="007342E2" w:rsidRPr="0011782F" w:rsidRDefault="007342E2" w:rsidP="000D1D49">
      <w:pPr>
        <w:numPr>
          <w:ilvl w:val="0"/>
          <w:numId w:val="39"/>
        </w:numPr>
        <w:spacing w:after="200" w:line="276" w:lineRule="auto"/>
        <w:contextualSpacing/>
        <w:jc w:val="both"/>
        <w:rPr>
          <w:sz w:val="22"/>
          <w:szCs w:val="22"/>
        </w:rPr>
      </w:pPr>
      <w:r w:rsidRPr="0011782F">
        <w:rPr>
          <w:sz w:val="22"/>
          <w:szCs w:val="22"/>
          <w:lang w:eastAsia="hr-HR"/>
        </w:rPr>
        <w:t xml:space="preserve">Izjavu o partnerstvu u skladu s čl. 16. Uredbe (u slučaju prijave u partnerstvu)  </w:t>
      </w:r>
    </w:p>
    <w:p w14:paraId="16464D3D" w14:textId="77777777" w:rsidR="007342E2" w:rsidRPr="0011782F" w:rsidRDefault="007342E2" w:rsidP="000D1D49">
      <w:pPr>
        <w:numPr>
          <w:ilvl w:val="0"/>
          <w:numId w:val="39"/>
        </w:numPr>
        <w:spacing w:after="200" w:line="276" w:lineRule="auto"/>
        <w:contextualSpacing/>
        <w:jc w:val="both"/>
        <w:rPr>
          <w:sz w:val="22"/>
          <w:szCs w:val="22"/>
        </w:rPr>
      </w:pPr>
      <w:r w:rsidRPr="0011782F">
        <w:rPr>
          <w:sz w:val="22"/>
          <w:szCs w:val="22"/>
          <w:lang w:eastAsia="hr-HR"/>
        </w:rPr>
        <w:t>Potvrdu Ministarstva financija – Porezne uprave o urednom ispunjavanju obveze plaćanja doprinosa za mirovinsko i zdravstveno osiguranje i plaćanje poreza te drugih davanja prema državnom proračunu i proračunima jedinica lokalne samouprave</w:t>
      </w:r>
    </w:p>
    <w:p w14:paraId="220DE8C4" w14:textId="77777777" w:rsidR="007342E2" w:rsidRPr="0011782F" w:rsidRDefault="007342E2" w:rsidP="000D1D49">
      <w:pPr>
        <w:numPr>
          <w:ilvl w:val="0"/>
          <w:numId w:val="39"/>
        </w:numPr>
        <w:spacing w:after="200" w:line="276" w:lineRule="auto"/>
        <w:contextualSpacing/>
        <w:jc w:val="both"/>
        <w:rPr>
          <w:sz w:val="22"/>
          <w:szCs w:val="22"/>
        </w:rPr>
      </w:pPr>
      <w:r w:rsidRPr="0011782F">
        <w:rPr>
          <w:sz w:val="22"/>
          <w:szCs w:val="22"/>
          <w:lang w:eastAsia="hr-HR"/>
        </w:rPr>
        <w:t>Uvjerenje nadležnog suda da se ne vodi kazneni postupak protiv osobe ovlaštene za zastupanje udruge (koja je potpisala obrasce za prijavu projekta i koja je ovlaštena potpisati ugovor o financiranju) i voditelja projekta, ne starije od 6 mjeseci</w:t>
      </w:r>
    </w:p>
    <w:p w14:paraId="0AA7653F" w14:textId="77777777" w:rsidR="007342E2" w:rsidRPr="0011782F" w:rsidRDefault="007342E2" w:rsidP="000D1D49">
      <w:pPr>
        <w:numPr>
          <w:ilvl w:val="0"/>
          <w:numId w:val="39"/>
        </w:numPr>
        <w:spacing w:after="200" w:line="276" w:lineRule="auto"/>
        <w:contextualSpacing/>
        <w:jc w:val="both"/>
        <w:rPr>
          <w:sz w:val="22"/>
          <w:szCs w:val="22"/>
        </w:rPr>
      </w:pPr>
      <w:r w:rsidRPr="0011782F">
        <w:rPr>
          <w:sz w:val="22"/>
          <w:szCs w:val="22"/>
          <w:lang w:eastAsia="hr-HR"/>
        </w:rPr>
        <w:t>Izjave o nekažnjavanju kojima osoba ovlaštena za zastupanje udruge i voditelj projekta izjavljuju da nisu pravomoćno osuđeni za prekršaj, odnosno za počinjenje kaznenih djela određenih člankom 48. st. 2. alinejom c) i d) Uredbe i člancima 11. i 19. Zakona o udrugama</w:t>
      </w:r>
    </w:p>
    <w:p w14:paraId="52E3E4A6" w14:textId="45BE3393" w:rsidR="007342E2" w:rsidRPr="0011782F" w:rsidRDefault="007342E2" w:rsidP="000D1D49">
      <w:pPr>
        <w:numPr>
          <w:ilvl w:val="0"/>
          <w:numId w:val="39"/>
        </w:numPr>
        <w:spacing w:after="200" w:line="276" w:lineRule="auto"/>
        <w:contextualSpacing/>
        <w:jc w:val="both"/>
        <w:rPr>
          <w:sz w:val="22"/>
          <w:szCs w:val="22"/>
        </w:rPr>
      </w:pPr>
      <w:r w:rsidRPr="0011782F">
        <w:rPr>
          <w:sz w:val="22"/>
          <w:szCs w:val="22"/>
          <w:lang w:eastAsia="hr-HR"/>
        </w:rPr>
        <w:t>Izjavu o nepostojanju dvostrukog financiranja</w:t>
      </w:r>
      <w:r w:rsidR="004D72A8">
        <w:rPr>
          <w:sz w:val="22"/>
          <w:szCs w:val="22"/>
          <w:lang w:eastAsia="hr-HR"/>
        </w:rPr>
        <w:t>.</w:t>
      </w:r>
    </w:p>
    <w:p w14:paraId="0BC78814" w14:textId="77777777" w:rsidR="007342E2" w:rsidRPr="0011782F" w:rsidRDefault="007342E2" w:rsidP="000D1D49">
      <w:pPr>
        <w:spacing w:line="276" w:lineRule="auto"/>
        <w:ind w:left="360"/>
        <w:contextualSpacing/>
        <w:jc w:val="both"/>
        <w:rPr>
          <w:sz w:val="22"/>
          <w:szCs w:val="22"/>
        </w:rPr>
      </w:pPr>
    </w:p>
    <w:p w14:paraId="00BC1D98" w14:textId="77777777" w:rsidR="007342E2" w:rsidRPr="0011782F" w:rsidRDefault="007342E2" w:rsidP="000D1D49">
      <w:pPr>
        <w:spacing w:line="276" w:lineRule="auto"/>
        <w:contextualSpacing/>
        <w:jc w:val="both"/>
        <w:rPr>
          <w:sz w:val="22"/>
          <w:szCs w:val="22"/>
        </w:rPr>
      </w:pPr>
      <w:r w:rsidRPr="0011782F">
        <w:rPr>
          <w:sz w:val="22"/>
          <w:szCs w:val="22"/>
        </w:rPr>
        <w:t>Podnositelj prijave u obvezi je priložiti i sljedeće dokaze i priloge, u slučaju da nisu dostupni u odgovarajućoj elektroničkoj bazi podataka, zadnjeg dana roka za dostavu prijava programa ili projekta:</w:t>
      </w:r>
    </w:p>
    <w:p w14:paraId="4BC7F7C8" w14:textId="77777777" w:rsidR="007342E2" w:rsidRPr="0011782F" w:rsidRDefault="007342E2" w:rsidP="000D1D49">
      <w:pPr>
        <w:spacing w:line="276" w:lineRule="auto"/>
        <w:contextualSpacing/>
        <w:jc w:val="both"/>
        <w:rPr>
          <w:sz w:val="22"/>
          <w:szCs w:val="22"/>
        </w:rPr>
      </w:pPr>
    </w:p>
    <w:p w14:paraId="517989E6" w14:textId="77777777" w:rsidR="007342E2" w:rsidRPr="0011782F" w:rsidRDefault="007342E2" w:rsidP="000D1D49">
      <w:pPr>
        <w:numPr>
          <w:ilvl w:val="0"/>
          <w:numId w:val="39"/>
        </w:numPr>
        <w:spacing w:after="200" w:line="276" w:lineRule="auto"/>
        <w:contextualSpacing/>
        <w:jc w:val="both"/>
        <w:rPr>
          <w:sz w:val="22"/>
          <w:szCs w:val="22"/>
        </w:rPr>
      </w:pPr>
      <w:r w:rsidRPr="0011782F">
        <w:rPr>
          <w:sz w:val="22"/>
          <w:szCs w:val="22"/>
          <w:lang w:eastAsia="hr-HR"/>
        </w:rPr>
        <w:t xml:space="preserve">Dokaz o registraciji udruge – Izvadak iz Registra udruga Republike Hrvatske, (ili njegovu presliku) ne stariji od tri mjeseca od dana raspisivanja natječaja </w:t>
      </w:r>
    </w:p>
    <w:p w14:paraId="3EAC247B" w14:textId="77777777" w:rsidR="007342E2" w:rsidRPr="0011782F" w:rsidRDefault="007342E2" w:rsidP="000D1D49">
      <w:pPr>
        <w:numPr>
          <w:ilvl w:val="0"/>
          <w:numId w:val="39"/>
        </w:numPr>
        <w:spacing w:after="200" w:line="276" w:lineRule="auto"/>
        <w:contextualSpacing/>
        <w:jc w:val="both"/>
        <w:rPr>
          <w:sz w:val="22"/>
          <w:szCs w:val="22"/>
        </w:rPr>
      </w:pPr>
      <w:r w:rsidRPr="0011782F">
        <w:rPr>
          <w:sz w:val="22"/>
          <w:szCs w:val="22"/>
          <w:lang w:eastAsia="hr-HR"/>
        </w:rPr>
        <w:t>Presliku ovjerenog statuta udruge nositeljice projekta</w:t>
      </w:r>
    </w:p>
    <w:p w14:paraId="6D005A0C" w14:textId="77777777" w:rsidR="007342E2" w:rsidRPr="0011782F" w:rsidRDefault="007342E2" w:rsidP="000D1D49">
      <w:pPr>
        <w:numPr>
          <w:ilvl w:val="0"/>
          <w:numId w:val="39"/>
        </w:numPr>
        <w:spacing w:after="200" w:line="276" w:lineRule="auto"/>
        <w:contextualSpacing/>
        <w:jc w:val="both"/>
        <w:rPr>
          <w:sz w:val="22"/>
          <w:szCs w:val="22"/>
        </w:rPr>
      </w:pPr>
      <w:r w:rsidRPr="0011782F">
        <w:rPr>
          <w:sz w:val="22"/>
          <w:szCs w:val="22"/>
          <w:lang w:eastAsia="hr-HR"/>
        </w:rPr>
        <w:t>Financijski izvještaj udruge i to:</w:t>
      </w:r>
    </w:p>
    <w:p w14:paraId="418B769F" w14:textId="768C0830" w:rsidR="007342E2" w:rsidRPr="0011782F" w:rsidRDefault="00E42650" w:rsidP="00E42650">
      <w:pPr>
        <w:spacing w:line="276" w:lineRule="auto"/>
        <w:ind w:left="1080"/>
        <w:contextualSpacing/>
        <w:jc w:val="both"/>
        <w:rPr>
          <w:sz w:val="22"/>
          <w:szCs w:val="22"/>
        </w:rPr>
      </w:pPr>
      <w:r>
        <w:rPr>
          <w:sz w:val="22"/>
          <w:szCs w:val="22"/>
          <w:lang w:eastAsia="hr-HR"/>
        </w:rPr>
        <w:t xml:space="preserve">- </w:t>
      </w:r>
      <w:r w:rsidR="007342E2" w:rsidRPr="0011782F">
        <w:rPr>
          <w:sz w:val="22"/>
          <w:szCs w:val="22"/>
          <w:lang w:eastAsia="hr-HR"/>
        </w:rPr>
        <w:t>za obveznike dvojnog knjigovodstva: presliku godišnjeg Izvještaja o prihodima i rashodima (obrazac PR-RAS-NPF), Bilancu (obrazac BIL-NPF) i Bilješke uz financijske izvještaje za prethodnu kalendarsku godinu</w:t>
      </w:r>
    </w:p>
    <w:p w14:paraId="1E5279C5" w14:textId="5B907D4C" w:rsidR="007342E2" w:rsidRPr="0011782F" w:rsidRDefault="00E42650" w:rsidP="00E42650">
      <w:pPr>
        <w:spacing w:line="276" w:lineRule="auto"/>
        <w:ind w:left="1080"/>
        <w:contextualSpacing/>
        <w:jc w:val="both"/>
        <w:rPr>
          <w:sz w:val="22"/>
          <w:szCs w:val="22"/>
        </w:rPr>
      </w:pPr>
      <w:r>
        <w:rPr>
          <w:sz w:val="22"/>
          <w:szCs w:val="22"/>
          <w:lang w:eastAsia="hr-HR"/>
        </w:rPr>
        <w:t xml:space="preserve">- </w:t>
      </w:r>
      <w:r w:rsidR="007342E2" w:rsidRPr="0011782F">
        <w:rPr>
          <w:sz w:val="22"/>
          <w:szCs w:val="22"/>
          <w:lang w:eastAsia="hr-HR"/>
        </w:rPr>
        <w:t>za obveznike jednostavnog knjigovodstva: Odluku o vođenju jednostavnog knjigovodstva i primjeni novčanog računovodstvenog načela usvojenu od zakonskog zastupnika podnositelja i Godišnji financijski izvještaj o primicima i izdacima za prethodnu kalendarsku godinu (obrazac G-PR-IZ-NPF)</w:t>
      </w:r>
    </w:p>
    <w:p w14:paraId="5D164365" w14:textId="77777777" w:rsidR="000E1807" w:rsidRPr="0011782F" w:rsidRDefault="000E1807" w:rsidP="000D1D49">
      <w:pPr>
        <w:spacing w:line="276" w:lineRule="auto"/>
        <w:contextualSpacing/>
        <w:jc w:val="both"/>
        <w:rPr>
          <w:snapToGrid/>
          <w:sz w:val="22"/>
          <w:szCs w:val="22"/>
          <w:lang w:eastAsia="hr-HR"/>
        </w:rPr>
      </w:pPr>
    </w:p>
    <w:p w14:paraId="3A2468D0" w14:textId="6615317D" w:rsidR="000E1807" w:rsidRPr="00277DCF" w:rsidRDefault="00277DCF" w:rsidP="000D1D49">
      <w:pPr>
        <w:spacing w:line="276" w:lineRule="auto"/>
        <w:contextualSpacing/>
        <w:jc w:val="both"/>
        <w:rPr>
          <w:rFonts w:eastAsia="Calibri"/>
          <w:snapToGrid/>
          <w:sz w:val="22"/>
          <w:szCs w:val="22"/>
          <w:lang w:eastAsia="hr-HR"/>
        </w:rPr>
      </w:pPr>
      <w:r w:rsidRPr="00277DCF">
        <w:rPr>
          <w:rFonts w:eastAsia="Calibri"/>
          <w:snapToGrid/>
          <w:sz w:val="22"/>
          <w:szCs w:val="22"/>
          <w:lang w:eastAsia="hr-HR"/>
        </w:rPr>
        <w:t>P</w:t>
      </w:r>
      <w:r w:rsidR="00377F27" w:rsidRPr="00277DCF">
        <w:rPr>
          <w:rFonts w:eastAsia="Calibri"/>
          <w:snapToGrid/>
          <w:sz w:val="22"/>
          <w:szCs w:val="22"/>
          <w:lang w:eastAsia="hr-HR"/>
        </w:rPr>
        <w:t>odnositelj Prijave je</w:t>
      </w:r>
      <w:r w:rsidR="00377F27" w:rsidRPr="00277DCF">
        <w:rPr>
          <w:rFonts w:eastAsia="Calibri"/>
          <w:b/>
          <w:bCs/>
          <w:snapToGrid/>
          <w:sz w:val="22"/>
          <w:szCs w:val="22"/>
          <w:lang w:eastAsia="hr-HR"/>
        </w:rPr>
        <w:t xml:space="preserve"> </w:t>
      </w:r>
      <w:r w:rsidR="00C25151" w:rsidRPr="00277DCF">
        <w:rPr>
          <w:rFonts w:eastAsia="Calibri"/>
          <w:snapToGrid/>
          <w:sz w:val="22"/>
          <w:szCs w:val="22"/>
          <w:lang w:eastAsia="hr-HR"/>
        </w:rPr>
        <w:t xml:space="preserve">u obvezi </w:t>
      </w:r>
      <w:r w:rsidRPr="00277DCF">
        <w:rPr>
          <w:rFonts w:eastAsia="Calibri"/>
          <w:snapToGrid/>
          <w:sz w:val="22"/>
          <w:szCs w:val="22"/>
          <w:lang w:eastAsia="hr-HR"/>
        </w:rPr>
        <w:t xml:space="preserve">5 dana od dana donošenja Odluke o financiranju </w:t>
      </w:r>
      <w:r w:rsidR="00C25151" w:rsidRPr="00277DCF">
        <w:rPr>
          <w:rFonts w:eastAsia="Calibri"/>
          <w:snapToGrid/>
          <w:sz w:val="22"/>
          <w:szCs w:val="22"/>
          <w:lang w:eastAsia="hr-HR"/>
        </w:rPr>
        <w:t>dostaviti</w:t>
      </w:r>
      <w:r w:rsidR="000E1807" w:rsidRPr="00277DCF">
        <w:rPr>
          <w:rFonts w:eastAsia="Calibri"/>
          <w:snapToGrid/>
          <w:sz w:val="22"/>
          <w:szCs w:val="22"/>
          <w:lang w:eastAsia="hr-HR"/>
        </w:rPr>
        <w:t xml:space="preserve"> </w:t>
      </w:r>
      <w:r w:rsidR="00377F27" w:rsidRPr="00277DCF">
        <w:rPr>
          <w:rFonts w:eastAsia="Calibri"/>
          <w:snapToGrid/>
          <w:sz w:val="22"/>
          <w:szCs w:val="22"/>
          <w:lang w:eastAsia="hr-HR"/>
        </w:rPr>
        <w:t xml:space="preserve">Novi </w:t>
      </w:r>
      <w:r w:rsidR="00DC39B0" w:rsidRPr="00277DCF">
        <w:rPr>
          <w:rFonts w:eastAsia="Calibri"/>
          <w:snapToGrid/>
          <w:sz w:val="22"/>
          <w:szCs w:val="22"/>
          <w:lang w:eastAsia="hr-HR"/>
        </w:rPr>
        <w:t xml:space="preserve">obrazac </w:t>
      </w:r>
      <w:r w:rsidR="00377F27" w:rsidRPr="00277DCF">
        <w:rPr>
          <w:rFonts w:eastAsia="Calibri"/>
          <w:snapToGrid/>
          <w:sz w:val="22"/>
          <w:szCs w:val="22"/>
          <w:lang w:eastAsia="hr-HR"/>
        </w:rPr>
        <w:t>proračun</w:t>
      </w:r>
      <w:r w:rsidR="00DC39B0" w:rsidRPr="00277DCF">
        <w:rPr>
          <w:rFonts w:eastAsia="Calibri"/>
          <w:snapToGrid/>
          <w:sz w:val="22"/>
          <w:szCs w:val="22"/>
          <w:lang w:eastAsia="hr-HR"/>
        </w:rPr>
        <w:t>a projekta</w:t>
      </w:r>
      <w:r w:rsidR="00377F27" w:rsidRPr="00277DCF">
        <w:rPr>
          <w:rFonts w:eastAsia="Calibri"/>
          <w:snapToGrid/>
          <w:sz w:val="22"/>
          <w:szCs w:val="22"/>
          <w:lang w:eastAsia="hr-HR"/>
        </w:rPr>
        <w:t xml:space="preserve"> u skladu s odobrenim </w:t>
      </w:r>
      <w:r w:rsidR="00275409" w:rsidRPr="00277DCF">
        <w:rPr>
          <w:rFonts w:eastAsia="Calibri"/>
          <w:snapToGrid/>
          <w:sz w:val="22"/>
          <w:szCs w:val="22"/>
          <w:lang w:eastAsia="hr-HR"/>
        </w:rPr>
        <w:t>sredstvima</w:t>
      </w:r>
      <w:r w:rsidRPr="00277DCF">
        <w:rPr>
          <w:rFonts w:eastAsia="Calibri"/>
          <w:snapToGrid/>
          <w:sz w:val="22"/>
          <w:szCs w:val="22"/>
          <w:lang w:eastAsia="hr-HR"/>
        </w:rPr>
        <w:t xml:space="preserve">. </w:t>
      </w:r>
    </w:p>
    <w:p w14:paraId="21D5B55A" w14:textId="77777777" w:rsidR="000E1807" w:rsidRPr="0011782F" w:rsidRDefault="000E1807" w:rsidP="000D1D49">
      <w:pPr>
        <w:spacing w:line="276" w:lineRule="auto"/>
        <w:ind w:left="720"/>
        <w:contextualSpacing/>
        <w:jc w:val="both"/>
        <w:rPr>
          <w:snapToGrid/>
          <w:color w:val="FF0000"/>
          <w:sz w:val="22"/>
          <w:szCs w:val="22"/>
          <w:lang w:eastAsia="hr-HR"/>
        </w:rPr>
      </w:pPr>
    </w:p>
    <w:p w14:paraId="1E9B039B" w14:textId="77777777" w:rsidR="000E1807" w:rsidRPr="0011782F" w:rsidRDefault="000E1807" w:rsidP="000D1D49">
      <w:pPr>
        <w:spacing w:line="276" w:lineRule="auto"/>
        <w:ind w:left="720"/>
        <w:contextualSpacing/>
        <w:jc w:val="both"/>
        <w:rPr>
          <w:snapToGrid/>
          <w:sz w:val="22"/>
          <w:szCs w:val="22"/>
          <w:lang w:eastAsia="hr-HR"/>
        </w:rPr>
      </w:pPr>
    </w:p>
    <w:p w14:paraId="3BE616D8" w14:textId="77777777" w:rsidR="000E1807" w:rsidRPr="0011782F" w:rsidRDefault="000E1807" w:rsidP="000D1D49">
      <w:pPr>
        <w:spacing w:line="276" w:lineRule="auto"/>
        <w:ind w:left="720"/>
        <w:contextualSpacing/>
        <w:jc w:val="both"/>
        <w:rPr>
          <w:snapToGrid/>
          <w:sz w:val="22"/>
          <w:szCs w:val="22"/>
          <w:lang w:eastAsia="hr-HR"/>
        </w:rPr>
      </w:pPr>
    </w:p>
    <w:p w14:paraId="05072587" w14:textId="77777777" w:rsidR="000E1807" w:rsidRPr="0011782F" w:rsidRDefault="000E1807" w:rsidP="000D1D49">
      <w:pPr>
        <w:spacing w:line="276" w:lineRule="auto"/>
        <w:ind w:left="720"/>
        <w:contextualSpacing/>
        <w:jc w:val="both"/>
        <w:rPr>
          <w:snapToGrid/>
          <w:sz w:val="22"/>
          <w:szCs w:val="22"/>
          <w:lang w:eastAsia="hr-HR"/>
        </w:rPr>
      </w:pPr>
    </w:p>
    <w:p w14:paraId="7E376356" w14:textId="77777777" w:rsidR="000E1807" w:rsidRPr="0011782F" w:rsidRDefault="000E1807" w:rsidP="000D1D49">
      <w:pPr>
        <w:spacing w:line="276" w:lineRule="auto"/>
        <w:ind w:left="720"/>
        <w:contextualSpacing/>
        <w:jc w:val="both"/>
        <w:rPr>
          <w:snapToGrid/>
          <w:sz w:val="22"/>
          <w:szCs w:val="22"/>
          <w:lang w:eastAsia="hr-HR"/>
        </w:rPr>
      </w:pPr>
    </w:p>
    <w:p w14:paraId="2DEADC65" w14:textId="77777777" w:rsidR="00275409" w:rsidRPr="0011782F" w:rsidRDefault="00275409" w:rsidP="000D1D49">
      <w:pPr>
        <w:spacing w:line="276" w:lineRule="auto"/>
        <w:ind w:left="720"/>
        <w:contextualSpacing/>
        <w:jc w:val="both"/>
        <w:rPr>
          <w:snapToGrid/>
          <w:sz w:val="22"/>
          <w:szCs w:val="22"/>
          <w:lang w:eastAsia="hr-HR"/>
        </w:rPr>
      </w:pPr>
    </w:p>
    <w:p w14:paraId="2615D5CD" w14:textId="77777777" w:rsidR="00275409" w:rsidRPr="0011782F" w:rsidRDefault="00275409" w:rsidP="000D1D49">
      <w:pPr>
        <w:spacing w:line="276" w:lineRule="auto"/>
        <w:ind w:left="720"/>
        <w:contextualSpacing/>
        <w:jc w:val="both"/>
        <w:rPr>
          <w:snapToGrid/>
          <w:sz w:val="22"/>
          <w:szCs w:val="22"/>
          <w:lang w:eastAsia="hr-HR"/>
        </w:rPr>
      </w:pPr>
    </w:p>
    <w:p w14:paraId="2EB7DB69" w14:textId="77777777" w:rsidR="000E1807" w:rsidRPr="0011782F" w:rsidRDefault="000E1807" w:rsidP="000D1D49">
      <w:pPr>
        <w:spacing w:line="276" w:lineRule="auto"/>
        <w:ind w:left="720"/>
        <w:contextualSpacing/>
        <w:jc w:val="both"/>
        <w:rPr>
          <w:snapToGrid/>
          <w:sz w:val="22"/>
          <w:szCs w:val="22"/>
          <w:lang w:eastAsia="hr-HR"/>
        </w:rPr>
      </w:pPr>
    </w:p>
    <w:p w14:paraId="5E691EFD" w14:textId="77777777" w:rsidR="000E1807" w:rsidRPr="0011782F" w:rsidRDefault="000E1807" w:rsidP="000D1D49">
      <w:pPr>
        <w:spacing w:line="276" w:lineRule="auto"/>
        <w:ind w:left="720"/>
        <w:contextualSpacing/>
        <w:jc w:val="both"/>
        <w:rPr>
          <w:snapToGrid/>
          <w:sz w:val="22"/>
          <w:szCs w:val="22"/>
          <w:lang w:eastAsia="hr-HR"/>
        </w:rPr>
      </w:pPr>
    </w:p>
    <w:p w14:paraId="01D6B392" w14:textId="77777777" w:rsidR="0041417A" w:rsidRPr="0011782F" w:rsidRDefault="0041417A" w:rsidP="000D1D49">
      <w:pPr>
        <w:spacing w:line="276" w:lineRule="auto"/>
        <w:ind w:left="720"/>
        <w:contextualSpacing/>
        <w:jc w:val="both"/>
        <w:rPr>
          <w:snapToGrid/>
          <w:sz w:val="22"/>
          <w:szCs w:val="22"/>
          <w:lang w:eastAsia="hr-HR"/>
        </w:rPr>
      </w:pPr>
    </w:p>
    <w:p w14:paraId="24B38B7B" w14:textId="77777777" w:rsidR="007342E2" w:rsidRPr="0011782F" w:rsidRDefault="007342E2" w:rsidP="000D1D49">
      <w:pPr>
        <w:spacing w:line="276" w:lineRule="auto"/>
        <w:ind w:left="720"/>
        <w:contextualSpacing/>
        <w:jc w:val="both"/>
        <w:rPr>
          <w:snapToGrid/>
          <w:sz w:val="22"/>
          <w:szCs w:val="22"/>
          <w:lang w:eastAsia="hr-HR"/>
        </w:rPr>
      </w:pPr>
    </w:p>
    <w:p w14:paraId="16FAC44E" w14:textId="77777777" w:rsidR="007342E2" w:rsidRPr="0011782F" w:rsidRDefault="007342E2" w:rsidP="000D1D49">
      <w:pPr>
        <w:spacing w:line="276" w:lineRule="auto"/>
        <w:ind w:left="720"/>
        <w:contextualSpacing/>
        <w:jc w:val="both"/>
        <w:rPr>
          <w:snapToGrid/>
          <w:sz w:val="22"/>
          <w:szCs w:val="22"/>
          <w:lang w:eastAsia="hr-HR"/>
        </w:rPr>
      </w:pPr>
    </w:p>
    <w:p w14:paraId="2D49ADEB" w14:textId="77777777" w:rsidR="007342E2" w:rsidRPr="0011782F" w:rsidRDefault="007342E2" w:rsidP="000D1D49">
      <w:pPr>
        <w:spacing w:line="276" w:lineRule="auto"/>
        <w:ind w:left="720"/>
        <w:contextualSpacing/>
        <w:jc w:val="both"/>
        <w:rPr>
          <w:snapToGrid/>
          <w:sz w:val="22"/>
          <w:szCs w:val="22"/>
          <w:lang w:eastAsia="hr-HR"/>
        </w:rPr>
      </w:pPr>
    </w:p>
    <w:p w14:paraId="7EA1D214" w14:textId="77777777" w:rsidR="00275409" w:rsidRPr="0011782F" w:rsidRDefault="00275409" w:rsidP="005B4EAF">
      <w:pPr>
        <w:spacing w:line="276" w:lineRule="auto"/>
        <w:contextualSpacing/>
        <w:jc w:val="both"/>
        <w:rPr>
          <w:snapToGrid/>
          <w:sz w:val="22"/>
          <w:szCs w:val="22"/>
          <w:lang w:eastAsia="hr-HR"/>
        </w:rPr>
      </w:pPr>
    </w:p>
    <w:p w14:paraId="210554EF" w14:textId="77777777" w:rsidR="008B4806" w:rsidRPr="0011782F" w:rsidRDefault="00130B58" w:rsidP="000D1D49">
      <w:pPr>
        <w:pStyle w:val="Guidelines3"/>
        <w:spacing w:line="276" w:lineRule="auto"/>
        <w:rPr>
          <w:rFonts w:ascii="Times New Roman" w:hAnsi="Times New Roman"/>
          <w:szCs w:val="22"/>
        </w:rPr>
      </w:pPr>
      <w:bookmarkStart w:id="9" w:name="_Toc125454352"/>
      <w:bookmarkStart w:id="10" w:name="_Toc419712056"/>
      <w:r w:rsidRPr="0011782F">
        <w:rPr>
          <w:rFonts w:ascii="Times New Roman" w:hAnsi="Times New Roman"/>
          <w:szCs w:val="22"/>
        </w:rPr>
        <w:lastRenderedPageBreak/>
        <w:t>3.</w:t>
      </w:r>
      <w:r w:rsidR="008B4806" w:rsidRPr="0011782F">
        <w:rPr>
          <w:rFonts w:ascii="Times New Roman" w:hAnsi="Times New Roman"/>
          <w:szCs w:val="22"/>
        </w:rPr>
        <w:t>1</w:t>
      </w:r>
      <w:r w:rsidR="001F397B" w:rsidRPr="0011782F">
        <w:rPr>
          <w:rFonts w:ascii="Times New Roman" w:hAnsi="Times New Roman"/>
          <w:szCs w:val="22"/>
        </w:rPr>
        <w:t>.</w:t>
      </w:r>
      <w:r w:rsidR="008B4806" w:rsidRPr="0011782F">
        <w:rPr>
          <w:rFonts w:ascii="Times New Roman" w:hAnsi="Times New Roman"/>
          <w:szCs w:val="22"/>
        </w:rPr>
        <w:tab/>
      </w:r>
      <w:bookmarkEnd w:id="9"/>
      <w:r w:rsidR="008D4C59" w:rsidRPr="0011782F">
        <w:rPr>
          <w:rFonts w:ascii="Times New Roman" w:hAnsi="Times New Roman"/>
          <w:szCs w:val="22"/>
        </w:rPr>
        <w:t>Sadržaj Opisnog obrasca</w:t>
      </w:r>
      <w:bookmarkEnd w:id="10"/>
      <w:r w:rsidR="008B4806" w:rsidRPr="0011782F">
        <w:rPr>
          <w:rFonts w:ascii="Times New Roman" w:hAnsi="Times New Roman"/>
          <w:szCs w:val="22"/>
        </w:rPr>
        <w:t xml:space="preserve"> </w:t>
      </w:r>
    </w:p>
    <w:p w14:paraId="64981E7A" w14:textId="77777777" w:rsidR="005C451C" w:rsidRPr="0011782F" w:rsidRDefault="00E84358" w:rsidP="000D1D49">
      <w:pPr>
        <w:pStyle w:val="Text1"/>
        <w:spacing w:after="0" w:line="276" w:lineRule="auto"/>
        <w:ind w:left="0"/>
        <w:contextualSpacing/>
        <w:rPr>
          <w:sz w:val="22"/>
          <w:szCs w:val="22"/>
        </w:rPr>
      </w:pPr>
      <w:r w:rsidRPr="0011782F">
        <w:rPr>
          <w:sz w:val="22"/>
          <w:szCs w:val="22"/>
        </w:rPr>
        <w:t xml:space="preserve">Opisni obrazac </w:t>
      </w:r>
      <w:r w:rsidR="005C451C" w:rsidRPr="0011782F">
        <w:rPr>
          <w:sz w:val="22"/>
          <w:szCs w:val="22"/>
        </w:rPr>
        <w:t xml:space="preserve">dio je obvezne dokumentacije i dostavlja se isključivo na propisanom obrascu. </w:t>
      </w:r>
    </w:p>
    <w:p w14:paraId="3AD61D5D" w14:textId="77777777" w:rsidR="005C451C" w:rsidRPr="0011782F" w:rsidRDefault="005C451C" w:rsidP="000D1D49">
      <w:pPr>
        <w:pStyle w:val="Text1"/>
        <w:spacing w:after="0" w:line="276" w:lineRule="auto"/>
        <w:ind w:left="0"/>
        <w:contextualSpacing/>
        <w:rPr>
          <w:sz w:val="22"/>
          <w:szCs w:val="22"/>
        </w:rPr>
      </w:pPr>
    </w:p>
    <w:p w14:paraId="433159F8" w14:textId="77777777" w:rsidR="005C451C" w:rsidRPr="0011782F" w:rsidRDefault="005C451C" w:rsidP="000D1D49">
      <w:pPr>
        <w:pStyle w:val="Text1"/>
        <w:spacing w:after="0" w:line="276" w:lineRule="auto"/>
        <w:ind w:left="0"/>
        <w:contextualSpacing/>
        <w:rPr>
          <w:sz w:val="22"/>
          <w:szCs w:val="22"/>
        </w:rPr>
      </w:pPr>
      <w:r w:rsidRPr="0011782F">
        <w:rPr>
          <w:sz w:val="22"/>
          <w:szCs w:val="22"/>
        </w:rPr>
        <w:t xml:space="preserve">Obrasci u kojima nedostaju podaci vezani uz sadržaj </w:t>
      </w:r>
      <w:r w:rsidR="00FC38CB" w:rsidRPr="0011782F">
        <w:rPr>
          <w:sz w:val="22"/>
          <w:szCs w:val="22"/>
        </w:rPr>
        <w:t>Pro</w:t>
      </w:r>
      <w:r w:rsidR="00294A32" w:rsidRPr="0011782F">
        <w:rPr>
          <w:sz w:val="22"/>
          <w:szCs w:val="22"/>
        </w:rPr>
        <w:t>jekta</w:t>
      </w:r>
      <w:r w:rsidRPr="0011782F">
        <w:rPr>
          <w:sz w:val="22"/>
          <w:szCs w:val="22"/>
        </w:rPr>
        <w:t xml:space="preserve"> neće biti uzeti u razmatranje.</w:t>
      </w:r>
    </w:p>
    <w:p w14:paraId="5755491F" w14:textId="77777777" w:rsidR="005C451C" w:rsidRPr="0011782F" w:rsidRDefault="005C451C" w:rsidP="000D1D49">
      <w:pPr>
        <w:pStyle w:val="Text1"/>
        <w:spacing w:after="0" w:line="276" w:lineRule="auto"/>
        <w:ind w:left="0"/>
        <w:contextualSpacing/>
        <w:rPr>
          <w:sz w:val="22"/>
          <w:szCs w:val="22"/>
        </w:rPr>
      </w:pPr>
    </w:p>
    <w:p w14:paraId="7DE315C8" w14:textId="77777777" w:rsidR="005C451C" w:rsidRPr="0011782F" w:rsidRDefault="005C451C" w:rsidP="000D1D49">
      <w:pPr>
        <w:spacing w:line="276" w:lineRule="auto"/>
        <w:contextualSpacing/>
        <w:jc w:val="both"/>
        <w:rPr>
          <w:sz w:val="22"/>
          <w:szCs w:val="22"/>
        </w:rPr>
      </w:pPr>
      <w:r w:rsidRPr="0011782F">
        <w:rPr>
          <w:sz w:val="22"/>
          <w:szCs w:val="22"/>
        </w:rPr>
        <w:t xml:space="preserve">Obrazac je potrebno ispuniti na računalu. Rukom ispisani obrasci neće biti uzeti u razmatranje. </w:t>
      </w:r>
    </w:p>
    <w:p w14:paraId="0BC78C9A" w14:textId="77777777" w:rsidR="008D4C59" w:rsidRPr="0011782F" w:rsidRDefault="008D4C59" w:rsidP="000D1D49">
      <w:pPr>
        <w:spacing w:line="276" w:lineRule="auto"/>
        <w:contextualSpacing/>
        <w:jc w:val="both"/>
        <w:rPr>
          <w:sz w:val="22"/>
          <w:szCs w:val="22"/>
        </w:rPr>
      </w:pPr>
    </w:p>
    <w:p w14:paraId="016995A3" w14:textId="6DA0F352" w:rsidR="00566C27" w:rsidRPr="0011782F" w:rsidRDefault="009D6DCB" w:rsidP="000D1D49">
      <w:pPr>
        <w:spacing w:line="276" w:lineRule="auto"/>
        <w:contextualSpacing/>
        <w:jc w:val="both"/>
        <w:rPr>
          <w:sz w:val="22"/>
          <w:szCs w:val="22"/>
        </w:rPr>
      </w:pPr>
      <w:r w:rsidRPr="0011782F">
        <w:rPr>
          <w:sz w:val="22"/>
          <w:szCs w:val="22"/>
        </w:rPr>
        <w:t>Opisni obrazac</w:t>
      </w:r>
      <w:r w:rsidR="002945FF" w:rsidRPr="0011782F">
        <w:rPr>
          <w:sz w:val="22"/>
          <w:szCs w:val="22"/>
        </w:rPr>
        <w:t>,</w:t>
      </w:r>
      <w:r w:rsidR="00566C27" w:rsidRPr="0011782F">
        <w:rPr>
          <w:sz w:val="22"/>
          <w:szCs w:val="22"/>
        </w:rPr>
        <w:t xml:space="preserve"> koj</w:t>
      </w:r>
      <w:r w:rsidRPr="0011782F">
        <w:rPr>
          <w:sz w:val="22"/>
          <w:szCs w:val="22"/>
        </w:rPr>
        <w:t>i</w:t>
      </w:r>
      <w:r w:rsidR="00566C27" w:rsidRPr="0011782F">
        <w:rPr>
          <w:sz w:val="22"/>
          <w:szCs w:val="22"/>
        </w:rPr>
        <w:t xml:space="preserve"> se dostavlja elektroničkim putem</w:t>
      </w:r>
      <w:r w:rsidR="00A91870" w:rsidRPr="0011782F">
        <w:rPr>
          <w:sz w:val="22"/>
          <w:szCs w:val="22"/>
        </w:rPr>
        <w:t xml:space="preserve"> korištenj</w:t>
      </w:r>
      <w:r w:rsidR="00F76014" w:rsidRPr="0011782F">
        <w:rPr>
          <w:sz w:val="22"/>
          <w:szCs w:val="22"/>
        </w:rPr>
        <w:t>em</w:t>
      </w:r>
      <w:r w:rsidR="00A91870" w:rsidRPr="0011782F">
        <w:rPr>
          <w:sz w:val="22"/>
          <w:szCs w:val="22"/>
        </w:rPr>
        <w:t xml:space="preserve"> elektroničkog sustava prijavljivanja</w:t>
      </w:r>
      <w:r w:rsidR="002945FF" w:rsidRPr="0011782F">
        <w:rPr>
          <w:sz w:val="22"/>
          <w:szCs w:val="22"/>
        </w:rPr>
        <w:t>,</w:t>
      </w:r>
      <w:r w:rsidR="00566C27" w:rsidRPr="0011782F">
        <w:rPr>
          <w:sz w:val="22"/>
          <w:szCs w:val="22"/>
        </w:rPr>
        <w:t xml:space="preserve"> </w:t>
      </w:r>
      <w:r w:rsidRPr="0011782F">
        <w:rPr>
          <w:sz w:val="22"/>
          <w:szCs w:val="22"/>
        </w:rPr>
        <w:t xml:space="preserve">dostavlja se </w:t>
      </w:r>
      <w:r w:rsidR="00566C27" w:rsidRPr="0011782F">
        <w:rPr>
          <w:sz w:val="22"/>
          <w:szCs w:val="22"/>
        </w:rPr>
        <w:t xml:space="preserve">vlastoručno potpisan </w:t>
      </w:r>
      <w:r w:rsidR="00136045" w:rsidRPr="0011782F">
        <w:rPr>
          <w:sz w:val="22"/>
          <w:szCs w:val="22"/>
        </w:rPr>
        <w:t xml:space="preserve">ili potpisan elektroničkim potpisom </w:t>
      </w:r>
      <w:r w:rsidR="006606CA" w:rsidRPr="0011782F">
        <w:rPr>
          <w:sz w:val="22"/>
          <w:szCs w:val="22"/>
        </w:rPr>
        <w:t>i ovjeren pečatom</w:t>
      </w:r>
      <w:r w:rsidR="008222F3">
        <w:rPr>
          <w:sz w:val="22"/>
          <w:szCs w:val="22"/>
        </w:rPr>
        <w:t>,</w:t>
      </w:r>
      <w:r w:rsidR="006606CA" w:rsidRPr="0011782F">
        <w:rPr>
          <w:sz w:val="22"/>
          <w:szCs w:val="22"/>
        </w:rPr>
        <w:t xml:space="preserve"> </w:t>
      </w:r>
      <w:r w:rsidR="00566C27" w:rsidRPr="0011782F">
        <w:rPr>
          <w:sz w:val="22"/>
          <w:szCs w:val="22"/>
        </w:rPr>
        <w:t xml:space="preserve">u </w:t>
      </w:r>
      <w:r w:rsidR="00507198" w:rsidRPr="0011782F">
        <w:rPr>
          <w:sz w:val="22"/>
          <w:szCs w:val="22"/>
        </w:rPr>
        <w:t>PDF</w:t>
      </w:r>
      <w:r w:rsidR="00566C27" w:rsidRPr="0011782F">
        <w:rPr>
          <w:sz w:val="22"/>
          <w:szCs w:val="22"/>
        </w:rPr>
        <w:t xml:space="preserve"> formatu. </w:t>
      </w:r>
    </w:p>
    <w:p w14:paraId="4A9E4FB4" w14:textId="77777777" w:rsidR="00994309" w:rsidRPr="0011782F" w:rsidRDefault="00994309" w:rsidP="000D1D49">
      <w:pPr>
        <w:spacing w:line="276" w:lineRule="auto"/>
        <w:contextualSpacing/>
        <w:jc w:val="both"/>
        <w:rPr>
          <w:color w:val="EE0000"/>
          <w:sz w:val="22"/>
          <w:szCs w:val="22"/>
        </w:rPr>
      </w:pPr>
    </w:p>
    <w:p w14:paraId="36647CCA" w14:textId="77777777" w:rsidR="00994309" w:rsidRPr="0011782F" w:rsidRDefault="00994309" w:rsidP="000D1D49">
      <w:pPr>
        <w:widowControl w:val="0"/>
        <w:suppressAutoHyphens/>
        <w:spacing w:after="200" w:line="276" w:lineRule="auto"/>
        <w:contextualSpacing/>
        <w:jc w:val="both"/>
        <w:rPr>
          <w:rFonts w:eastAsia="Arial Unicode MS"/>
          <w:snapToGrid/>
          <w:color w:val="000000"/>
          <w:kern w:val="1"/>
          <w:sz w:val="22"/>
          <w:szCs w:val="22"/>
          <w:lang w:eastAsia="ar-SA"/>
        </w:rPr>
      </w:pPr>
      <w:r w:rsidRPr="0011782F">
        <w:rPr>
          <w:rFonts w:eastAsia="Arial Unicode MS"/>
          <w:snapToGrid/>
          <w:color w:val="000000"/>
          <w:kern w:val="1"/>
          <w:sz w:val="22"/>
          <w:szCs w:val="22"/>
          <w:lang w:eastAsia="ar-SA"/>
        </w:rPr>
        <w:t xml:space="preserve">Podnositelj prijave koja je dostavljena elektroničkim putem na zahtjev davatelja financijskih sredstava dužan je istome na uvid dostaviti i svu potrebnu izvornu dokumentaciju i obvezne priloge u izvorniku. </w:t>
      </w:r>
    </w:p>
    <w:p w14:paraId="481432DD" w14:textId="77777777" w:rsidR="00994309" w:rsidRPr="0011782F" w:rsidRDefault="00994309" w:rsidP="000D1D49">
      <w:pPr>
        <w:widowControl w:val="0"/>
        <w:suppressAutoHyphens/>
        <w:spacing w:after="200" w:line="276" w:lineRule="auto"/>
        <w:contextualSpacing/>
        <w:jc w:val="both"/>
        <w:rPr>
          <w:rFonts w:eastAsia="Arial Unicode MS"/>
          <w:snapToGrid/>
          <w:color w:val="000000"/>
          <w:kern w:val="1"/>
          <w:sz w:val="22"/>
          <w:szCs w:val="22"/>
          <w:lang w:eastAsia="ar-SA"/>
        </w:rPr>
      </w:pPr>
    </w:p>
    <w:p w14:paraId="49F02E30" w14:textId="77777777" w:rsidR="00994309" w:rsidRPr="0011782F" w:rsidRDefault="00994309" w:rsidP="000D1D49">
      <w:pPr>
        <w:widowControl w:val="0"/>
        <w:suppressAutoHyphens/>
        <w:spacing w:after="200" w:line="276" w:lineRule="auto"/>
        <w:contextualSpacing/>
        <w:jc w:val="both"/>
        <w:rPr>
          <w:rFonts w:eastAsia="Arial Unicode MS"/>
          <w:snapToGrid/>
          <w:color w:val="000000"/>
          <w:kern w:val="1"/>
          <w:sz w:val="22"/>
          <w:szCs w:val="22"/>
          <w:lang w:eastAsia="ar-SA"/>
        </w:rPr>
      </w:pPr>
      <w:r w:rsidRPr="0011782F">
        <w:rPr>
          <w:rFonts w:eastAsia="Arial Unicode MS"/>
          <w:snapToGrid/>
          <w:color w:val="000000"/>
          <w:kern w:val="1"/>
          <w:sz w:val="22"/>
          <w:szCs w:val="22"/>
          <w:lang w:eastAsia="ar-SA"/>
        </w:rPr>
        <w:t>Sve nepotpune, nepravovremene, neovjerene, nepotpisane prijave kao i prijave popunjene rukom koje nisu dostavljene na propisanim obrascima i na propisan način odnosno prijave podnesene protivno propisanim uvjetima neće biti razmatrane.</w:t>
      </w:r>
    </w:p>
    <w:p w14:paraId="1E28C27A" w14:textId="77777777" w:rsidR="009D6DCB" w:rsidRPr="0011782F" w:rsidRDefault="009D6DCB" w:rsidP="000D1D49">
      <w:pPr>
        <w:spacing w:line="276" w:lineRule="auto"/>
        <w:contextualSpacing/>
        <w:jc w:val="both"/>
        <w:rPr>
          <w:color w:val="000000"/>
          <w:sz w:val="22"/>
          <w:szCs w:val="22"/>
        </w:rPr>
      </w:pPr>
    </w:p>
    <w:p w14:paraId="1CB99066" w14:textId="77777777" w:rsidR="008B4806" w:rsidRPr="0011782F" w:rsidRDefault="00130B58" w:rsidP="000D1D49">
      <w:pPr>
        <w:pStyle w:val="Guidelines3"/>
        <w:spacing w:before="360" w:line="276" w:lineRule="auto"/>
        <w:ind w:left="0" w:firstLine="0"/>
        <w:rPr>
          <w:rFonts w:ascii="Times New Roman" w:hAnsi="Times New Roman"/>
          <w:szCs w:val="22"/>
        </w:rPr>
      </w:pPr>
      <w:bookmarkStart w:id="11" w:name="_Toc125454353"/>
      <w:bookmarkStart w:id="12" w:name="_Toc419712057"/>
      <w:r w:rsidRPr="0011782F">
        <w:rPr>
          <w:rFonts w:ascii="Times New Roman" w:hAnsi="Times New Roman"/>
          <w:szCs w:val="22"/>
        </w:rPr>
        <w:t>3</w:t>
      </w:r>
      <w:r w:rsidR="008B4806" w:rsidRPr="0011782F">
        <w:rPr>
          <w:rFonts w:ascii="Times New Roman" w:hAnsi="Times New Roman"/>
          <w:szCs w:val="22"/>
        </w:rPr>
        <w:t>.2</w:t>
      </w:r>
      <w:r w:rsidR="001F397B" w:rsidRPr="0011782F">
        <w:rPr>
          <w:rFonts w:ascii="Times New Roman" w:hAnsi="Times New Roman"/>
          <w:szCs w:val="22"/>
        </w:rPr>
        <w:t>.</w:t>
      </w:r>
      <w:r w:rsidR="008B4806" w:rsidRPr="0011782F">
        <w:rPr>
          <w:rFonts w:ascii="Times New Roman" w:hAnsi="Times New Roman"/>
          <w:szCs w:val="22"/>
        </w:rPr>
        <w:tab/>
      </w:r>
      <w:bookmarkEnd w:id="11"/>
      <w:r w:rsidR="008D4C59" w:rsidRPr="0011782F">
        <w:rPr>
          <w:rFonts w:ascii="Times New Roman" w:hAnsi="Times New Roman"/>
          <w:szCs w:val="22"/>
        </w:rPr>
        <w:t xml:space="preserve">Sadržaj </w:t>
      </w:r>
      <w:r w:rsidR="00E20239" w:rsidRPr="0011782F">
        <w:rPr>
          <w:rFonts w:ascii="Times New Roman" w:hAnsi="Times New Roman"/>
          <w:szCs w:val="22"/>
        </w:rPr>
        <w:t>O</w:t>
      </w:r>
      <w:r w:rsidR="008D4C59" w:rsidRPr="0011782F">
        <w:rPr>
          <w:rFonts w:ascii="Times New Roman" w:hAnsi="Times New Roman"/>
          <w:szCs w:val="22"/>
        </w:rPr>
        <w:t xml:space="preserve">brasca </w:t>
      </w:r>
      <w:r w:rsidR="00E20239" w:rsidRPr="0011782F">
        <w:rPr>
          <w:rFonts w:ascii="Times New Roman" w:hAnsi="Times New Roman"/>
          <w:szCs w:val="22"/>
        </w:rPr>
        <w:t>p</w:t>
      </w:r>
      <w:r w:rsidR="008D4C59" w:rsidRPr="0011782F">
        <w:rPr>
          <w:rFonts w:ascii="Times New Roman" w:hAnsi="Times New Roman"/>
          <w:szCs w:val="22"/>
        </w:rPr>
        <w:t>roračuna</w:t>
      </w:r>
      <w:bookmarkEnd w:id="12"/>
    </w:p>
    <w:p w14:paraId="15E556E0" w14:textId="77777777" w:rsidR="00DC384B" w:rsidRPr="0011782F" w:rsidRDefault="00585A46" w:rsidP="000D1D49">
      <w:pPr>
        <w:pStyle w:val="Text1"/>
        <w:spacing w:line="276" w:lineRule="auto"/>
        <w:ind w:left="0"/>
        <w:rPr>
          <w:sz w:val="22"/>
          <w:szCs w:val="22"/>
        </w:rPr>
      </w:pPr>
      <w:r w:rsidRPr="0011782F">
        <w:rPr>
          <w:sz w:val="22"/>
          <w:szCs w:val="22"/>
        </w:rPr>
        <w:t xml:space="preserve">Obrazac </w:t>
      </w:r>
      <w:r w:rsidR="00E20239" w:rsidRPr="0011782F">
        <w:rPr>
          <w:sz w:val="22"/>
          <w:szCs w:val="22"/>
        </w:rPr>
        <w:t>p</w:t>
      </w:r>
      <w:r w:rsidR="00DC384B" w:rsidRPr="0011782F">
        <w:rPr>
          <w:sz w:val="22"/>
          <w:szCs w:val="22"/>
        </w:rPr>
        <w:t>roračuna</w:t>
      </w:r>
      <w:r w:rsidR="00421D85" w:rsidRPr="0011782F">
        <w:rPr>
          <w:sz w:val="22"/>
          <w:szCs w:val="22"/>
        </w:rPr>
        <w:t xml:space="preserve"> </w:t>
      </w:r>
      <w:r w:rsidR="00DC384B" w:rsidRPr="0011782F">
        <w:rPr>
          <w:sz w:val="22"/>
          <w:szCs w:val="22"/>
        </w:rPr>
        <w:t xml:space="preserve">dio je obvezne dokumentacije i dostavlja se isključivo na propisanom obrascu. </w:t>
      </w:r>
      <w:r w:rsidR="00E20239" w:rsidRPr="0011782F">
        <w:rPr>
          <w:sz w:val="22"/>
          <w:szCs w:val="22"/>
        </w:rPr>
        <w:t>S</w:t>
      </w:r>
      <w:r w:rsidR="00DC384B" w:rsidRPr="0011782F">
        <w:rPr>
          <w:sz w:val="22"/>
          <w:szCs w:val="22"/>
        </w:rPr>
        <w:t xml:space="preserve">adrži podatke o svim </w:t>
      </w:r>
      <w:r w:rsidR="00421D85" w:rsidRPr="0011782F">
        <w:rPr>
          <w:sz w:val="22"/>
          <w:szCs w:val="22"/>
        </w:rPr>
        <w:t xml:space="preserve">troškovima </w:t>
      </w:r>
      <w:r w:rsidR="00FC38CB" w:rsidRPr="0011782F">
        <w:rPr>
          <w:sz w:val="22"/>
          <w:szCs w:val="22"/>
        </w:rPr>
        <w:t>Pr</w:t>
      </w:r>
      <w:r w:rsidR="009E023A" w:rsidRPr="0011782F">
        <w:rPr>
          <w:sz w:val="22"/>
          <w:szCs w:val="22"/>
        </w:rPr>
        <w:t>ojekta</w:t>
      </w:r>
      <w:r w:rsidR="00DC384B" w:rsidRPr="0011782F">
        <w:rPr>
          <w:sz w:val="22"/>
          <w:szCs w:val="22"/>
        </w:rPr>
        <w:t xml:space="preserve"> kao i o bespovratnim sredstvima koja se traže od davatelja.</w:t>
      </w:r>
    </w:p>
    <w:p w14:paraId="1A427D3C" w14:textId="77777777" w:rsidR="00DC384B" w:rsidRPr="0011782F" w:rsidRDefault="00421D85" w:rsidP="000D1D49">
      <w:pPr>
        <w:pStyle w:val="Text1"/>
        <w:spacing w:line="276" w:lineRule="auto"/>
        <w:ind w:left="0"/>
        <w:rPr>
          <w:sz w:val="22"/>
          <w:szCs w:val="22"/>
        </w:rPr>
      </w:pPr>
      <w:r w:rsidRPr="0011782F">
        <w:rPr>
          <w:sz w:val="22"/>
          <w:szCs w:val="22"/>
        </w:rPr>
        <w:t>Pri</w:t>
      </w:r>
      <w:r w:rsidR="00142DE0" w:rsidRPr="0011782F">
        <w:rPr>
          <w:sz w:val="22"/>
          <w:szCs w:val="22"/>
        </w:rPr>
        <w:t>jave u kojima</w:t>
      </w:r>
      <w:r w:rsidR="00585A46" w:rsidRPr="0011782F">
        <w:rPr>
          <w:sz w:val="22"/>
          <w:szCs w:val="22"/>
        </w:rPr>
        <w:t xml:space="preserve"> nedostaje </w:t>
      </w:r>
      <w:r w:rsidR="00E20239" w:rsidRPr="0011782F">
        <w:rPr>
          <w:sz w:val="22"/>
          <w:szCs w:val="22"/>
        </w:rPr>
        <w:t>O</w:t>
      </w:r>
      <w:r w:rsidR="00585A46" w:rsidRPr="0011782F">
        <w:rPr>
          <w:sz w:val="22"/>
          <w:szCs w:val="22"/>
        </w:rPr>
        <w:t xml:space="preserve">brazac </w:t>
      </w:r>
      <w:r w:rsidR="00E20239" w:rsidRPr="0011782F">
        <w:rPr>
          <w:sz w:val="22"/>
          <w:szCs w:val="22"/>
        </w:rPr>
        <w:t>p</w:t>
      </w:r>
      <w:r w:rsidR="00DC384B" w:rsidRPr="0011782F">
        <w:rPr>
          <w:sz w:val="22"/>
          <w:szCs w:val="22"/>
        </w:rPr>
        <w:t>roračuna</w:t>
      </w:r>
      <w:r w:rsidR="00142DE0" w:rsidRPr="0011782F">
        <w:rPr>
          <w:sz w:val="22"/>
          <w:szCs w:val="22"/>
        </w:rPr>
        <w:t xml:space="preserve"> ili </w:t>
      </w:r>
      <w:r w:rsidR="00E20239" w:rsidRPr="0011782F">
        <w:rPr>
          <w:sz w:val="22"/>
          <w:szCs w:val="22"/>
        </w:rPr>
        <w:t>O</w:t>
      </w:r>
      <w:r w:rsidR="00142DE0" w:rsidRPr="0011782F">
        <w:rPr>
          <w:sz w:val="22"/>
          <w:szCs w:val="22"/>
        </w:rPr>
        <w:t xml:space="preserve">brazac </w:t>
      </w:r>
      <w:r w:rsidR="00E20239" w:rsidRPr="0011782F">
        <w:rPr>
          <w:sz w:val="22"/>
          <w:szCs w:val="22"/>
        </w:rPr>
        <w:t>p</w:t>
      </w:r>
      <w:r w:rsidR="00142DE0" w:rsidRPr="0011782F">
        <w:rPr>
          <w:sz w:val="22"/>
          <w:szCs w:val="22"/>
        </w:rPr>
        <w:t>roračuna nije u potpunosti ispunjen ili zatraženi iznos sredstava nije unutar financijskih pragova postavljenih u Natječaju, neće biti uzete</w:t>
      </w:r>
      <w:r w:rsidR="00DC384B" w:rsidRPr="0011782F">
        <w:rPr>
          <w:sz w:val="22"/>
          <w:szCs w:val="22"/>
        </w:rPr>
        <w:t xml:space="preserve"> u razmatranje</w:t>
      </w:r>
      <w:r w:rsidR="00142DE0" w:rsidRPr="0011782F">
        <w:rPr>
          <w:sz w:val="22"/>
          <w:szCs w:val="22"/>
        </w:rPr>
        <w:t>.</w:t>
      </w:r>
    </w:p>
    <w:p w14:paraId="03CB2092" w14:textId="77777777" w:rsidR="00DC384B" w:rsidRPr="0011782F" w:rsidRDefault="00DC384B" w:rsidP="000D1D49">
      <w:pPr>
        <w:spacing w:line="276" w:lineRule="auto"/>
        <w:jc w:val="both"/>
        <w:rPr>
          <w:sz w:val="22"/>
          <w:szCs w:val="22"/>
        </w:rPr>
      </w:pPr>
      <w:r w:rsidRPr="0011782F">
        <w:rPr>
          <w:sz w:val="22"/>
          <w:szCs w:val="22"/>
        </w:rPr>
        <w:t xml:space="preserve">Obrazac je potrebno ispuniti na računalu. Rukom ispisani obrasci neće biti uzeti u razmatranje. </w:t>
      </w:r>
    </w:p>
    <w:p w14:paraId="22AD363E" w14:textId="77777777" w:rsidR="001C2761" w:rsidRPr="0011782F" w:rsidRDefault="001C2761" w:rsidP="000D1D49">
      <w:pPr>
        <w:spacing w:line="276" w:lineRule="auto"/>
        <w:jc w:val="both"/>
        <w:rPr>
          <w:sz w:val="22"/>
          <w:szCs w:val="22"/>
        </w:rPr>
      </w:pPr>
    </w:p>
    <w:p w14:paraId="6A069AA6" w14:textId="52A3945D" w:rsidR="006606CA" w:rsidRPr="0011782F" w:rsidRDefault="003B398A" w:rsidP="000D1D49">
      <w:pPr>
        <w:spacing w:line="276" w:lineRule="auto"/>
        <w:contextualSpacing/>
        <w:jc w:val="both"/>
        <w:rPr>
          <w:sz w:val="22"/>
          <w:szCs w:val="22"/>
        </w:rPr>
      </w:pPr>
      <w:r w:rsidRPr="0011782F">
        <w:rPr>
          <w:sz w:val="22"/>
          <w:szCs w:val="22"/>
        </w:rPr>
        <w:t>O</w:t>
      </w:r>
      <w:r w:rsidR="001C2761" w:rsidRPr="0011782F">
        <w:rPr>
          <w:sz w:val="22"/>
          <w:szCs w:val="22"/>
        </w:rPr>
        <w:t xml:space="preserve">brazac </w:t>
      </w:r>
      <w:r w:rsidRPr="0011782F">
        <w:rPr>
          <w:sz w:val="22"/>
          <w:szCs w:val="22"/>
        </w:rPr>
        <w:t>proračuna</w:t>
      </w:r>
      <w:r w:rsidR="002945FF" w:rsidRPr="0011782F">
        <w:rPr>
          <w:sz w:val="22"/>
          <w:szCs w:val="22"/>
        </w:rPr>
        <w:t xml:space="preserve">, </w:t>
      </w:r>
      <w:r w:rsidR="001C2761" w:rsidRPr="0011782F">
        <w:rPr>
          <w:sz w:val="22"/>
          <w:szCs w:val="22"/>
        </w:rPr>
        <w:t>koji se dostavlja elektroničkim putem</w:t>
      </w:r>
      <w:r w:rsidR="006606CA" w:rsidRPr="0011782F">
        <w:rPr>
          <w:sz w:val="22"/>
          <w:szCs w:val="22"/>
        </w:rPr>
        <w:t xml:space="preserve"> korištenjem elektroničkog sustava prijavljivanja, dostavlja se vlastoručno potpisan ili potpisan elektroničkim potpisom i ovjeren pečatom</w:t>
      </w:r>
      <w:r w:rsidR="008222F3">
        <w:rPr>
          <w:sz w:val="22"/>
          <w:szCs w:val="22"/>
        </w:rPr>
        <w:t>,</w:t>
      </w:r>
      <w:r w:rsidR="006606CA" w:rsidRPr="0011782F">
        <w:rPr>
          <w:sz w:val="22"/>
          <w:szCs w:val="22"/>
        </w:rPr>
        <w:t xml:space="preserve"> u PDF formatu. </w:t>
      </w:r>
    </w:p>
    <w:p w14:paraId="1A67C001" w14:textId="77777777" w:rsidR="00755952" w:rsidRPr="0011782F" w:rsidRDefault="00755952" w:rsidP="000D1D49">
      <w:pPr>
        <w:spacing w:line="276" w:lineRule="auto"/>
        <w:contextualSpacing/>
        <w:jc w:val="both"/>
        <w:rPr>
          <w:sz w:val="22"/>
          <w:szCs w:val="22"/>
        </w:rPr>
      </w:pPr>
    </w:p>
    <w:p w14:paraId="193D96D8" w14:textId="77777777" w:rsidR="00755952" w:rsidRPr="0011782F" w:rsidRDefault="00755952" w:rsidP="000D1D49">
      <w:pPr>
        <w:widowControl w:val="0"/>
        <w:suppressAutoHyphens/>
        <w:spacing w:after="200" w:line="276" w:lineRule="auto"/>
        <w:contextualSpacing/>
        <w:jc w:val="both"/>
        <w:rPr>
          <w:rFonts w:eastAsia="Arial Unicode MS"/>
          <w:snapToGrid/>
          <w:kern w:val="1"/>
          <w:sz w:val="22"/>
          <w:szCs w:val="22"/>
          <w:lang w:eastAsia="ar-SA"/>
        </w:rPr>
      </w:pPr>
      <w:r w:rsidRPr="0011782F">
        <w:rPr>
          <w:rFonts w:eastAsia="Arial Unicode MS"/>
          <w:snapToGrid/>
          <w:kern w:val="1"/>
          <w:sz w:val="22"/>
          <w:szCs w:val="22"/>
          <w:lang w:eastAsia="ar-SA"/>
        </w:rPr>
        <w:t xml:space="preserve">Podnositelj prijave koja je dostavljena elektroničkim putem na zahtjev davatelja financijskih sredstava dužan je istome na uvid dostaviti i svu potrebnu izvornu dokumentaciju i obvezne priloge u izvorniku. </w:t>
      </w:r>
    </w:p>
    <w:p w14:paraId="6AD0A3F3" w14:textId="77777777" w:rsidR="00755952" w:rsidRPr="0011782F" w:rsidRDefault="00755952" w:rsidP="000D1D49">
      <w:pPr>
        <w:widowControl w:val="0"/>
        <w:suppressAutoHyphens/>
        <w:spacing w:after="200" w:line="276" w:lineRule="auto"/>
        <w:contextualSpacing/>
        <w:jc w:val="both"/>
        <w:rPr>
          <w:rFonts w:eastAsia="Arial Unicode MS"/>
          <w:snapToGrid/>
          <w:color w:val="000000"/>
          <w:kern w:val="1"/>
          <w:sz w:val="22"/>
          <w:szCs w:val="22"/>
          <w:lang w:eastAsia="ar-SA"/>
        </w:rPr>
      </w:pPr>
    </w:p>
    <w:p w14:paraId="612E860E" w14:textId="77777777" w:rsidR="00755952" w:rsidRPr="0011782F" w:rsidRDefault="00755952" w:rsidP="000D1D49">
      <w:pPr>
        <w:widowControl w:val="0"/>
        <w:suppressAutoHyphens/>
        <w:spacing w:after="200" w:line="276" w:lineRule="auto"/>
        <w:contextualSpacing/>
        <w:jc w:val="both"/>
        <w:rPr>
          <w:rFonts w:eastAsia="Arial Unicode MS"/>
          <w:snapToGrid/>
          <w:color w:val="000000"/>
          <w:kern w:val="1"/>
          <w:sz w:val="22"/>
          <w:szCs w:val="22"/>
          <w:lang w:eastAsia="ar-SA"/>
        </w:rPr>
      </w:pPr>
      <w:r w:rsidRPr="0011782F">
        <w:rPr>
          <w:rFonts w:eastAsia="Arial Unicode MS"/>
          <w:snapToGrid/>
          <w:color w:val="000000"/>
          <w:kern w:val="1"/>
          <w:sz w:val="22"/>
          <w:szCs w:val="22"/>
          <w:lang w:eastAsia="ar-SA"/>
        </w:rPr>
        <w:t>Sve nepotpune, nepravovremene, neovjerene, nepotpisane prijave kao i prijave popunjene rukom koje nisu dostavljene na propisanim obrascima i na propisan način odnosno prijave podnesene protivno propisanim uvjetima neće biti razmatrane.</w:t>
      </w:r>
    </w:p>
    <w:p w14:paraId="50D9ACC3" w14:textId="77777777" w:rsidR="001C2761" w:rsidRPr="0011782F" w:rsidRDefault="001C2761" w:rsidP="000D1D49">
      <w:pPr>
        <w:spacing w:line="276" w:lineRule="auto"/>
        <w:contextualSpacing/>
        <w:jc w:val="both"/>
        <w:rPr>
          <w:sz w:val="22"/>
          <w:szCs w:val="22"/>
        </w:rPr>
      </w:pPr>
    </w:p>
    <w:p w14:paraId="49C5A156" w14:textId="77777777" w:rsidR="008B4806" w:rsidRPr="0011782F" w:rsidRDefault="00130B58" w:rsidP="000D1D49">
      <w:pPr>
        <w:pStyle w:val="Guidelines3"/>
        <w:pBdr>
          <w:left w:val="single" w:sz="4" w:space="0" w:color="auto"/>
        </w:pBdr>
        <w:spacing w:before="360" w:line="276" w:lineRule="auto"/>
        <w:ind w:left="0" w:firstLine="0"/>
        <w:rPr>
          <w:rFonts w:ascii="Times New Roman" w:hAnsi="Times New Roman"/>
          <w:szCs w:val="22"/>
        </w:rPr>
      </w:pPr>
      <w:bookmarkStart w:id="13" w:name="_Toc125454354"/>
      <w:bookmarkStart w:id="14" w:name="_Toc419712058"/>
      <w:r w:rsidRPr="0011782F">
        <w:rPr>
          <w:rFonts w:ascii="Times New Roman" w:hAnsi="Times New Roman"/>
          <w:szCs w:val="22"/>
        </w:rPr>
        <w:t>3</w:t>
      </w:r>
      <w:r w:rsidR="008B4806" w:rsidRPr="0011782F">
        <w:rPr>
          <w:rFonts w:ascii="Times New Roman" w:hAnsi="Times New Roman"/>
          <w:szCs w:val="22"/>
        </w:rPr>
        <w:t>.3</w:t>
      </w:r>
      <w:r w:rsidR="001F397B" w:rsidRPr="0011782F">
        <w:rPr>
          <w:rFonts w:ascii="Times New Roman" w:hAnsi="Times New Roman"/>
          <w:szCs w:val="22"/>
        </w:rPr>
        <w:t>.</w:t>
      </w:r>
      <w:r w:rsidR="008B4806" w:rsidRPr="0011782F">
        <w:rPr>
          <w:rFonts w:ascii="Times New Roman" w:hAnsi="Times New Roman"/>
          <w:szCs w:val="22"/>
        </w:rPr>
        <w:tab/>
      </w:r>
      <w:bookmarkEnd w:id="13"/>
      <w:r w:rsidR="008D4C59" w:rsidRPr="0011782F">
        <w:rPr>
          <w:rFonts w:ascii="Times New Roman" w:hAnsi="Times New Roman"/>
          <w:szCs w:val="22"/>
        </w:rPr>
        <w:t>Gdje poslati prijavu?</w:t>
      </w:r>
      <w:bookmarkEnd w:id="14"/>
      <w:r w:rsidR="008B4806" w:rsidRPr="0011782F">
        <w:rPr>
          <w:rFonts w:ascii="Times New Roman" w:hAnsi="Times New Roman"/>
          <w:szCs w:val="22"/>
        </w:rPr>
        <w:t xml:space="preserve"> </w:t>
      </w:r>
    </w:p>
    <w:p w14:paraId="3DCB3AAE" w14:textId="70AAF64B" w:rsidR="008C0FEF" w:rsidRPr="0011782F" w:rsidRDefault="008C0FEF" w:rsidP="000D1D49">
      <w:pPr>
        <w:widowControl w:val="0"/>
        <w:suppressAutoHyphens/>
        <w:spacing w:after="200" w:line="276" w:lineRule="auto"/>
        <w:contextualSpacing/>
        <w:jc w:val="both"/>
        <w:rPr>
          <w:rFonts w:eastAsia="Arial Unicode MS"/>
          <w:snapToGrid/>
          <w:color w:val="000000"/>
          <w:kern w:val="1"/>
          <w:sz w:val="22"/>
          <w:szCs w:val="22"/>
          <w:lang w:eastAsia="ar-SA"/>
        </w:rPr>
      </w:pPr>
      <w:r w:rsidRPr="0011782F">
        <w:rPr>
          <w:rFonts w:eastAsia="Arial Unicode MS"/>
          <w:snapToGrid/>
          <w:kern w:val="1"/>
          <w:sz w:val="22"/>
          <w:szCs w:val="22"/>
          <w:lang w:eastAsia="ar-SA"/>
        </w:rPr>
        <w:t xml:space="preserve">Korisnik podnosi prijavu za financiranje programa i projekata na propisanim obrascima koji su sastavni dio natječajne dokumentacije. Obrasci koji su sastavni dio dokumentacije popunjavaju se isključivo putem računala te se zajedno sa svom popratnom dokumentacijom podnose elektroničkim putem </w:t>
      </w:r>
      <w:r w:rsidRPr="0011782F">
        <w:rPr>
          <w:rFonts w:eastAsia="Arial Unicode MS"/>
          <w:snapToGrid/>
          <w:color w:val="000000"/>
          <w:kern w:val="1"/>
          <w:sz w:val="22"/>
          <w:szCs w:val="22"/>
          <w:lang w:eastAsia="ar-SA"/>
        </w:rPr>
        <w:t>korištenjem elektroničkog sustava prijavljivanja</w:t>
      </w:r>
      <w:r w:rsidR="004D72A8">
        <w:rPr>
          <w:rFonts w:eastAsia="Arial Unicode MS"/>
          <w:snapToGrid/>
          <w:color w:val="000000"/>
          <w:kern w:val="1"/>
          <w:sz w:val="22"/>
          <w:szCs w:val="22"/>
          <w:lang w:eastAsia="ar-SA"/>
        </w:rPr>
        <w:t>.</w:t>
      </w:r>
    </w:p>
    <w:p w14:paraId="38970844" w14:textId="77777777" w:rsidR="008C0FEF" w:rsidRPr="0011782F" w:rsidRDefault="008C0FEF" w:rsidP="000D1D49">
      <w:pPr>
        <w:spacing w:line="276" w:lineRule="auto"/>
        <w:jc w:val="both"/>
        <w:rPr>
          <w:rFonts w:eastAsia="Calibri"/>
          <w:snapToGrid/>
          <w:color w:val="EE0000"/>
          <w:sz w:val="22"/>
          <w:szCs w:val="22"/>
          <w:lang w:eastAsia="hr-HR"/>
        </w:rPr>
      </w:pPr>
    </w:p>
    <w:p w14:paraId="1524F77E" w14:textId="77777777" w:rsidR="00385573" w:rsidRPr="0011782F" w:rsidRDefault="00385573" w:rsidP="000D1D49">
      <w:pPr>
        <w:spacing w:line="276" w:lineRule="auto"/>
        <w:jc w:val="both"/>
        <w:rPr>
          <w:rFonts w:eastAsia="Calibri"/>
          <w:snapToGrid/>
          <w:sz w:val="22"/>
          <w:szCs w:val="22"/>
          <w:lang w:eastAsia="hr-HR"/>
        </w:rPr>
      </w:pPr>
      <w:r w:rsidRPr="0011782F">
        <w:rPr>
          <w:rFonts w:eastAsia="Calibri"/>
          <w:snapToGrid/>
          <w:sz w:val="22"/>
          <w:szCs w:val="22"/>
          <w:lang w:eastAsia="hr-HR"/>
        </w:rPr>
        <w:t xml:space="preserve">Prijave se dostavljaju isključivo na propisanim obrascima, koji su zajedno s Uputama za prijavitelje, dostupni na mrežnim stranicama Grada </w:t>
      </w:r>
      <w:r w:rsidR="00E20239" w:rsidRPr="0011782F">
        <w:rPr>
          <w:rFonts w:eastAsia="Calibri"/>
          <w:snapToGrid/>
          <w:sz w:val="22"/>
          <w:szCs w:val="22"/>
          <w:lang w:eastAsia="hr-HR"/>
        </w:rPr>
        <w:t xml:space="preserve">Belišća </w:t>
      </w:r>
      <w:r w:rsidRPr="0011782F">
        <w:rPr>
          <w:rFonts w:eastAsia="Calibri"/>
          <w:snapToGrid/>
          <w:sz w:val="22"/>
          <w:szCs w:val="22"/>
          <w:lang w:eastAsia="hr-HR"/>
        </w:rPr>
        <w:t xml:space="preserve">: </w:t>
      </w:r>
      <w:hyperlink r:id="rId8" w:history="1">
        <w:r w:rsidR="00E20239" w:rsidRPr="0011782F">
          <w:rPr>
            <w:snapToGrid/>
            <w:sz w:val="22"/>
            <w:szCs w:val="22"/>
            <w:u w:val="single"/>
            <w:lang w:eastAsia="hr-HR"/>
          </w:rPr>
          <w:t>https://www.belisce.hr/</w:t>
        </w:r>
      </w:hyperlink>
    </w:p>
    <w:p w14:paraId="463747A2" w14:textId="77777777" w:rsidR="00385573" w:rsidRPr="0011782F" w:rsidRDefault="00385573" w:rsidP="000D1D49">
      <w:pPr>
        <w:spacing w:line="276" w:lineRule="auto"/>
        <w:jc w:val="both"/>
        <w:rPr>
          <w:snapToGrid/>
          <w:sz w:val="22"/>
          <w:szCs w:val="22"/>
          <w:lang w:eastAsia="hr-HR"/>
        </w:rPr>
      </w:pPr>
    </w:p>
    <w:p w14:paraId="51C3E7CB" w14:textId="77777777" w:rsidR="00A15E58" w:rsidRPr="0011782F" w:rsidRDefault="006C6BFF" w:rsidP="000D1D49">
      <w:pPr>
        <w:spacing w:line="276" w:lineRule="auto"/>
        <w:contextualSpacing/>
        <w:rPr>
          <w:rFonts w:eastAsia="Calibri"/>
          <w:snapToGrid/>
          <w:sz w:val="22"/>
          <w:szCs w:val="22"/>
          <w:lang w:eastAsia="hr-HR"/>
        </w:rPr>
      </w:pPr>
      <w:r w:rsidRPr="0011782F">
        <w:rPr>
          <w:rFonts w:eastAsia="Calibri"/>
          <w:snapToGrid/>
          <w:sz w:val="22"/>
          <w:szCs w:val="22"/>
          <w:lang w:eastAsia="hr-HR"/>
        </w:rPr>
        <w:lastRenderedPageBreak/>
        <w:t>Prijave koje nisu dostavljene na propisani način i ne sadrže svu dokumentaciju koja je propisana Natječajem, neće biti uzete u daljnje razmatranje.</w:t>
      </w:r>
    </w:p>
    <w:p w14:paraId="63A03DB2" w14:textId="77777777" w:rsidR="00C64E8B" w:rsidRPr="0011782F" w:rsidRDefault="00C64E8B" w:rsidP="000D1D49">
      <w:pPr>
        <w:spacing w:line="276" w:lineRule="auto"/>
        <w:contextualSpacing/>
        <w:rPr>
          <w:rFonts w:eastAsia="Calibri"/>
          <w:snapToGrid/>
          <w:sz w:val="22"/>
          <w:szCs w:val="22"/>
          <w:lang w:eastAsia="hr-HR"/>
        </w:rPr>
      </w:pPr>
    </w:p>
    <w:p w14:paraId="156BC589" w14:textId="77777777" w:rsidR="00F4586C" w:rsidRPr="00B059CF" w:rsidRDefault="00130B58" w:rsidP="000D1D49">
      <w:pPr>
        <w:pStyle w:val="Guidelines3"/>
        <w:spacing w:before="360" w:line="276" w:lineRule="auto"/>
        <w:ind w:left="0" w:firstLine="0"/>
        <w:rPr>
          <w:rFonts w:ascii="Times New Roman" w:hAnsi="Times New Roman"/>
          <w:szCs w:val="22"/>
        </w:rPr>
      </w:pPr>
      <w:bookmarkStart w:id="15" w:name="_Toc419712059"/>
      <w:r w:rsidRPr="0011782F">
        <w:rPr>
          <w:rFonts w:ascii="Times New Roman" w:hAnsi="Times New Roman"/>
          <w:szCs w:val="22"/>
        </w:rPr>
        <w:t>3</w:t>
      </w:r>
      <w:r w:rsidR="00F4586C" w:rsidRPr="00B059CF">
        <w:rPr>
          <w:rFonts w:ascii="Times New Roman" w:hAnsi="Times New Roman"/>
          <w:szCs w:val="22"/>
        </w:rPr>
        <w:t>.4</w:t>
      </w:r>
      <w:r w:rsidR="001F397B" w:rsidRPr="00B059CF">
        <w:rPr>
          <w:rFonts w:ascii="Times New Roman" w:hAnsi="Times New Roman"/>
          <w:szCs w:val="22"/>
        </w:rPr>
        <w:t>.</w:t>
      </w:r>
      <w:r w:rsidR="00F4586C" w:rsidRPr="00B059CF">
        <w:rPr>
          <w:rFonts w:ascii="Times New Roman" w:hAnsi="Times New Roman"/>
          <w:szCs w:val="22"/>
        </w:rPr>
        <w:tab/>
      </w:r>
      <w:r w:rsidR="008D4C59" w:rsidRPr="00B059CF">
        <w:rPr>
          <w:rFonts w:ascii="Times New Roman" w:hAnsi="Times New Roman"/>
          <w:szCs w:val="22"/>
        </w:rPr>
        <w:t>Rok za slanje prijave</w:t>
      </w:r>
      <w:bookmarkEnd w:id="15"/>
    </w:p>
    <w:p w14:paraId="6285D383" w14:textId="67A579EA" w:rsidR="00E7037C" w:rsidRPr="00B059CF" w:rsidRDefault="008D4C59" w:rsidP="000D1D49">
      <w:pPr>
        <w:spacing w:line="276" w:lineRule="auto"/>
        <w:jc w:val="both"/>
        <w:rPr>
          <w:sz w:val="22"/>
          <w:szCs w:val="22"/>
        </w:rPr>
      </w:pPr>
      <w:r w:rsidRPr="00B059CF">
        <w:rPr>
          <w:sz w:val="22"/>
          <w:szCs w:val="22"/>
        </w:rPr>
        <w:t>Rok za</w:t>
      </w:r>
      <w:r w:rsidR="00CA53F6" w:rsidRPr="00B059CF">
        <w:rPr>
          <w:sz w:val="22"/>
          <w:szCs w:val="22"/>
        </w:rPr>
        <w:t xml:space="preserve"> dostavu prijave</w:t>
      </w:r>
      <w:r w:rsidR="00142DE0" w:rsidRPr="00B059CF">
        <w:rPr>
          <w:sz w:val="22"/>
          <w:szCs w:val="22"/>
        </w:rPr>
        <w:t xml:space="preserve"> na N</w:t>
      </w:r>
      <w:r w:rsidRPr="00B059CF">
        <w:rPr>
          <w:sz w:val="22"/>
          <w:szCs w:val="22"/>
        </w:rPr>
        <w:t>atječa</w:t>
      </w:r>
      <w:r w:rsidR="00E20239" w:rsidRPr="00B059CF">
        <w:rPr>
          <w:sz w:val="22"/>
          <w:szCs w:val="22"/>
        </w:rPr>
        <w:t>j</w:t>
      </w:r>
      <w:r w:rsidRPr="00B059CF">
        <w:rPr>
          <w:sz w:val="22"/>
          <w:szCs w:val="22"/>
        </w:rPr>
        <w:t xml:space="preserve"> je </w:t>
      </w:r>
      <w:r w:rsidR="001C4268">
        <w:rPr>
          <w:b/>
          <w:bCs/>
          <w:sz w:val="22"/>
          <w:szCs w:val="22"/>
        </w:rPr>
        <w:t>24</w:t>
      </w:r>
      <w:r w:rsidR="00DE4205" w:rsidRPr="00B059CF">
        <w:rPr>
          <w:b/>
          <w:bCs/>
          <w:sz w:val="22"/>
          <w:szCs w:val="22"/>
        </w:rPr>
        <w:t xml:space="preserve">. </w:t>
      </w:r>
      <w:r w:rsidR="004D72A8">
        <w:rPr>
          <w:b/>
          <w:bCs/>
          <w:sz w:val="22"/>
          <w:szCs w:val="22"/>
        </w:rPr>
        <w:t>8</w:t>
      </w:r>
      <w:r w:rsidR="00DE4205" w:rsidRPr="00B059CF">
        <w:rPr>
          <w:b/>
          <w:bCs/>
          <w:sz w:val="22"/>
          <w:szCs w:val="22"/>
        </w:rPr>
        <w:t xml:space="preserve">. </w:t>
      </w:r>
      <w:r w:rsidR="0097722E" w:rsidRPr="00B059CF">
        <w:rPr>
          <w:b/>
          <w:sz w:val="22"/>
          <w:szCs w:val="22"/>
        </w:rPr>
        <w:t>2026.</w:t>
      </w:r>
      <w:r w:rsidR="00E20239" w:rsidRPr="00B059CF">
        <w:rPr>
          <w:b/>
          <w:sz w:val="22"/>
          <w:szCs w:val="22"/>
        </w:rPr>
        <w:t xml:space="preserve"> godine.</w:t>
      </w:r>
      <w:r w:rsidRPr="00B059CF">
        <w:rPr>
          <w:sz w:val="22"/>
          <w:szCs w:val="22"/>
        </w:rPr>
        <w:t xml:space="preserve"> </w:t>
      </w:r>
    </w:p>
    <w:p w14:paraId="43103204" w14:textId="77777777" w:rsidR="008D4C59" w:rsidRPr="00B059CF" w:rsidRDefault="008D4C59" w:rsidP="000D1D49">
      <w:pPr>
        <w:spacing w:line="276" w:lineRule="auto"/>
        <w:jc w:val="both"/>
        <w:rPr>
          <w:sz w:val="22"/>
          <w:szCs w:val="22"/>
        </w:rPr>
      </w:pPr>
    </w:p>
    <w:p w14:paraId="5F5B8CBB" w14:textId="77777777" w:rsidR="00467FF9" w:rsidRPr="00B059CF" w:rsidRDefault="008D4C59" w:rsidP="000D1D49">
      <w:pPr>
        <w:spacing w:line="276" w:lineRule="auto"/>
        <w:jc w:val="both"/>
        <w:rPr>
          <w:sz w:val="22"/>
          <w:szCs w:val="22"/>
        </w:rPr>
      </w:pPr>
      <w:r w:rsidRPr="00B059CF">
        <w:rPr>
          <w:sz w:val="22"/>
          <w:szCs w:val="22"/>
        </w:rPr>
        <w:t xml:space="preserve">Sve prijave </w:t>
      </w:r>
      <w:r w:rsidR="005120F5" w:rsidRPr="00B059CF">
        <w:rPr>
          <w:sz w:val="22"/>
          <w:szCs w:val="22"/>
        </w:rPr>
        <w:t>dostavljene</w:t>
      </w:r>
      <w:r w:rsidRPr="00B059CF">
        <w:rPr>
          <w:sz w:val="22"/>
          <w:szCs w:val="22"/>
        </w:rPr>
        <w:t xml:space="preserve"> izvan roka neće biti uzete u razmatranje.</w:t>
      </w:r>
    </w:p>
    <w:p w14:paraId="5632D47F" w14:textId="77777777" w:rsidR="00C64E8B" w:rsidRPr="0011782F" w:rsidRDefault="00C64E8B" w:rsidP="000D1D49">
      <w:pPr>
        <w:spacing w:line="276" w:lineRule="auto"/>
        <w:jc w:val="both"/>
        <w:rPr>
          <w:sz w:val="22"/>
          <w:szCs w:val="22"/>
        </w:rPr>
      </w:pPr>
    </w:p>
    <w:p w14:paraId="770F01EC" w14:textId="77777777" w:rsidR="008B4806" w:rsidRPr="0011782F" w:rsidRDefault="00130B58" w:rsidP="000D1D49">
      <w:pPr>
        <w:pStyle w:val="Guidelines3"/>
        <w:keepNext/>
        <w:spacing w:before="360" w:line="276" w:lineRule="auto"/>
        <w:ind w:left="0" w:firstLine="0"/>
        <w:rPr>
          <w:rFonts w:ascii="Times New Roman" w:hAnsi="Times New Roman"/>
          <w:szCs w:val="22"/>
        </w:rPr>
      </w:pPr>
      <w:bookmarkStart w:id="16" w:name="_Toc125454356"/>
      <w:bookmarkStart w:id="17" w:name="_Toc419712060"/>
      <w:r w:rsidRPr="0011782F">
        <w:rPr>
          <w:rFonts w:ascii="Times New Roman" w:hAnsi="Times New Roman"/>
          <w:szCs w:val="22"/>
        </w:rPr>
        <w:t>3</w:t>
      </w:r>
      <w:r w:rsidR="008B4806" w:rsidRPr="0011782F">
        <w:rPr>
          <w:rFonts w:ascii="Times New Roman" w:hAnsi="Times New Roman"/>
          <w:szCs w:val="22"/>
        </w:rPr>
        <w:t>.5</w:t>
      </w:r>
      <w:r w:rsidR="001F397B" w:rsidRPr="0011782F">
        <w:rPr>
          <w:rFonts w:ascii="Times New Roman" w:hAnsi="Times New Roman"/>
          <w:szCs w:val="22"/>
        </w:rPr>
        <w:t>.</w:t>
      </w:r>
      <w:r w:rsidR="008B4806" w:rsidRPr="0011782F">
        <w:rPr>
          <w:rFonts w:ascii="Times New Roman" w:hAnsi="Times New Roman"/>
          <w:szCs w:val="22"/>
        </w:rPr>
        <w:tab/>
      </w:r>
      <w:bookmarkEnd w:id="16"/>
      <w:r w:rsidR="008D4C59" w:rsidRPr="0011782F">
        <w:rPr>
          <w:rFonts w:ascii="Times New Roman" w:hAnsi="Times New Roman"/>
          <w:szCs w:val="22"/>
        </w:rPr>
        <w:t>Kome se obratiti ukoliko imate pitanja?</w:t>
      </w:r>
      <w:bookmarkEnd w:id="17"/>
      <w:r w:rsidR="008B4806" w:rsidRPr="0011782F">
        <w:rPr>
          <w:rFonts w:ascii="Times New Roman" w:hAnsi="Times New Roman"/>
          <w:szCs w:val="22"/>
        </w:rPr>
        <w:t xml:space="preserve"> </w:t>
      </w:r>
    </w:p>
    <w:p w14:paraId="15C9A942" w14:textId="6BFF6914" w:rsidR="00DE4205" w:rsidRPr="00B059CF" w:rsidRDefault="00EF5A6B" w:rsidP="000D1D49">
      <w:pPr>
        <w:spacing w:line="276" w:lineRule="auto"/>
        <w:jc w:val="both"/>
        <w:rPr>
          <w:snapToGrid/>
          <w:sz w:val="22"/>
          <w:szCs w:val="22"/>
          <w:lang w:eastAsia="hr-HR"/>
        </w:rPr>
      </w:pPr>
      <w:r w:rsidRPr="0011782F">
        <w:rPr>
          <w:rFonts w:eastAsia="Calibri"/>
          <w:snapToGrid/>
          <w:color w:val="000000"/>
          <w:sz w:val="22"/>
          <w:szCs w:val="22"/>
          <w:lang w:eastAsia="hr-HR"/>
        </w:rPr>
        <w:t xml:space="preserve">Sva pitanja vezana uz ovaj </w:t>
      </w:r>
      <w:r w:rsidR="00D74225" w:rsidRPr="0011782F">
        <w:rPr>
          <w:rFonts w:eastAsia="Calibri"/>
          <w:snapToGrid/>
          <w:color w:val="000000"/>
          <w:sz w:val="22"/>
          <w:szCs w:val="22"/>
          <w:lang w:eastAsia="hr-HR"/>
        </w:rPr>
        <w:t>Natječaj</w:t>
      </w:r>
      <w:r w:rsidRPr="0011782F">
        <w:rPr>
          <w:rFonts w:eastAsia="Calibri"/>
          <w:snapToGrid/>
          <w:color w:val="000000"/>
          <w:sz w:val="22"/>
          <w:szCs w:val="22"/>
          <w:lang w:eastAsia="hr-HR"/>
        </w:rPr>
        <w:t xml:space="preserve"> mogu se postaviti isključivo elektroničkim putem, slanjem upita na adresu elektron</w:t>
      </w:r>
      <w:r w:rsidR="00152C77" w:rsidRPr="0011782F">
        <w:rPr>
          <w:rFonts w:eastAsia="Calibri"/>
          <w:snapToGrid/>
          <w:color w:val="000000"/>
          <w:sz w:val="22"/>
          <w:szCs w:val="22"/>
          <w:lang w:eastAsia="hr-HR"/>
        </w:rPr>
        <w:t>ič</w:t>
      </w:r>
      <w:r w:rsidRPr="0011782F">
        <w:rPr>
          <w:rFonts w:eastAsia="Calibri"/>
          <w:snapToGrid/>
          <w:color w:val="000000"/>
          <w:sz w:val="22"/>
          <w:szCs w:val="22"/>
          <w:lang w:eastAsia="hr-HR"/>
        </w:rPr>
        <w:t xml:space="preserve">ke pošte: </w:t>
      </w:r>
      <w:hyperlink r:id="rId9" w:history="1">
        <w:r w:rsidR="00DE4205" w:rsidRPr="0011782F">
          <w:rPr>
            <w:rStyle w:val="Hiperveza"/>
            <w:snapToGrid/>
            <w:sz w:val="22"/>
            <w:szCs w:val="22"/>
            <w:shd w:val="clear" w:color="auto" w:fill="FFFFFF"/>
            <w:lang w:eastAsia="hr-HR"/>
          </w:rPr>
          <w:t>ivan.postic@belisce.hr</w:t>
        </w:r>
      </w:hyperlink>
      <w:r w:rsidR="00E20239" w:rsidRPr="0011782F">
        <w:rPr>
          <w:snapToGrid/>
          <w:sz w:val="22"/>
          <w:szCs w:val="22"/>
          <w:lang w:eastAsia="hr-HR"/>
        </w:rPr>
        <w:t>.</w:t>
      </w:r>
      <w:r w:rsidR="00061834" w:rsidRPr="0011782F">
        <w:rPr>
          <w:rFonts w:eastAsia="Calibri"/>
          <w:snapToGrid/>
          <w:color w:val="000000"/>
          <w:sz w:val="22"/>
          <w:szCs w:val="22"/>
          <w:lang w:eastAsia="hr-HR"/>
        </w:rPr>
        <w:t xml:space="preserve">, najkasnije </w:t>
      </w:r>
      <w:r w:rsidR="00061834" w:rsidRPr="00B059CF">
        <w:rPr>
          <w:rFonts w:eastAsia="Calibri"/>
          <w:snapToGrid/>
          <w:sz w:val="22"/>
          <w:szCs w:val="22"/>
          <w:lang w:eastAsia="hr-HR"/>
        </w:rPr>
        <w:t xml:space="preserve">do </w:t>
      </w:r>
      <w:r w:rsidR="001C4268">
        <w:rPr>
          <w:rFonts w:eastAsia="Calibri"/>
          <w:b/>
          <w:snapToGrid/>
          <w:sz w:val="22"/>
          <w:szCs w:val="22"/>
          <w:lang w:eastAsia="hr-HR"/>
        </w:rPr>
        <w:t>7</w:t>
      </w:r>
      <w:r w:rsidR="00DE4205" w:rsidRPr="00B059CF">
        <w:rPr>
          <w:rFonts w:eastAsia="Calibri"/>
          <w:b/>
          <w:snapToGrid/>
          <w:sz w:val="22"/>
          <w:szCs w:val="22"/>
          <w:lang w:eastAsia="hr-HR"/>
        </w:rPr>
        <w:t xml:space="preserve">. </w:t>
      </w:r>
      <w:r w:rsidR="004D72A8">
        <w:rPr>
          <w:rFonts w:eastAsia="Calibri"/>
          <w:b/>
          <w:snapToGrid/>
          <w:sz w:val="22"/>
          <w:szCs w:val="22"/>
          <w:lang w:eastAsia="hr-HR"/>
        </w:rPr>
        <w:t>8</w:t>
      </w:r>
      <w:r w:rsidR="00DE4205" w:rsidRPr="00B059CF">
        <w:rPr>
          <w:rFonts w:eastAsia="Calibri"/>
          <w:b/>
          <w:snapToGrid/>
          <w:sz w:val="22"/>
          <w:szCs w:val="22"/>
          <w:lang w:eastAsia="hr-HR"/>
        </w:rPr>
        <w:t xml:space="preserve">. </w:t>
      </w:r>
      <w:r w:rsidR="0097722E" w:rsidRPr="00B059CF">
        <w:rPr>
          <w:rFonts w:eastAsia="Calibri"/>
          <w:b/>
          <w:snapToGrid/>
          <w:sz w:val="22"/>
          <w:szCs w:val="22"/>
          <w:lang w:eastAsia="hr-HR"/>
        </w:rPr>
        <w:t>2026.</w:t>
      </w:r>
      <w:r w:rsidR="00061834" w:rsidRPr="00B059CF">
        <w:rPr>
          <w:rFonts w:eastAsia="Calibri"/>
          <w:snapToGrid/>
          <w:sz w:val="22"/>
          <w:szCs w:val="22"/>
          <w:lang w:eastAsia="hr-HR"/>
        </w:rPr>
        <w:t xml:space="preserve"> godine. </w:t>
      </w:r>
      <w:r w:rsidR="001B3ADB" w:rsidRPr="00B059CF">
        <w:rPr>
          <w:rFonts w:eastAsia="Calibri"/>
          <w:snapToGrid/>
          <w:sz w:val="22"/>
          <w:szCs w:val="22"/>
          <w:lang w:eastAsia="hr-HR"/>
        </w:rPr>
        <w:t xml:space="preserve"> </w:t>
      </w:r>
    </w:p>
    <w:p w14:paraId="746EF974" w14:textId="77777777" w:rsidR="00DE4205" w:rsidRPr="00B059CF" w:rsidRDefault="00DE4205" w:rsidP="000D1D49">
      <w:pPr>
        <w:spacing w:line="276" w:lineRule="auto"/>
        <w:jc w:val="both"/>
        <w:rPr>
          <w:snapToGrid/>
          <w:sz w:val="22"/>
          <w:szCs w:val="22"/>
          <w:lang w:eastAsia="hr-HR"/>
        </w:rPr>
      </w:pPr>
    </w:p>
    <w:p w14:paraId="6064C4FC" w14:textId="4AE1BE2B" w:rsidR="00DE4205" w:rsidRPr="00B059CF" w:rsidRDefault="00E023EB" w:rsidP="000D1D49">
      <w:pPr>
        <w:spacing w:line="276" w:lineRule="auto"/>
        <w:jc w:val="both"/>
        <w:rPr>
          <w:snapToGrid/>
          <w:sz w:val="22"/>
          <w:szCs w:val="22"/>
          <w:lang w:eastAsia="hr-HR"/>
        </w:rPr>
      </w:pPr>
      <w:r w:rsidRPr="00B059CF">
        <w:rPr>
          <w:snapToGrid/>
          <w:sz w:val="22"/>
          <w:szCs w:val="22"/>
          <w:lang w:eastAsia="en-GB"/>
        </w:rPr>
        <w:t xml:space="preserve">Odgovori na pojedine upite bit će </w:t>
      </w:r>
      <w:r w:rsidR="00B301EE" w:rsidRPr="00B059CF">
        <w:rPr>
          <w:snapToGrid/>
          <w:sz w:val="22"/>
          <w:szCs w:val="22"/>
          <w:lang w:eastAsia="en-GB"/>
        </w:rPr>
        <w:t>objavljeni</w:t>
      </w:r>
      <w:r w:rsidRPr="00B059CF">
        <w:rPr>
          <w:snapToGrid/>
          <w:sz w:val="22"/>
          <w:szCs w:val="22"/>
          <w:lang w:eastAsia="en-GB"/>
        </w:rPr>
        <w:t xml:space="preserve"> najkasnije </w:t>
      </w:r>
      <w:r w:rsidR="00622427" w:rsidRPr="00B059CF">
        <w:rPr>
          <w:snapToGrid/>
          <w:sz w:val="22"/>
          <w:szCs w:val="22"/>
          <w:lang w:eastAsia="en-GB"/>
        </w:rPr>
        <w:t xml:space="preserve">do </w:t>
      </w:r>
      <w:r w:rsidR="001C4268">
        <w:rPr>
          <w:b/>
          <w:bCs/>
          <w:snapToGrid/>
          <w:sz w:val="22"/>
          <w:szCs w:val="22"/>
          <w:lang w:eastAsia="en-GB"/>
        </w:rPr>
        <w:t>14</w:t>
      </w:r>
      <w:r w:rsidR="00DE4205" w:rsidRPr="00B059CF">
        <w:rPr>
          <w:b/>
          <w:bCs/>
          <w:snapToGrid/>
          <w:sz w:val="22"/>
          <w:szCs w:val="22"/>
          <w:lang w:eastAsia="en-GB"/>
        </w:rPr>
        <w:t xml:space="preserve">. </w:t>
      </w:r>
      <w:r w:rsidR="004D72A8">
        <w:rPr>
          <w:b/>
          <w:bCs/>
          <w:snapToGrid/>
          <w:sz w:val="22"/>
          <w:szCs w:val="22"/>
          <w:lang w:eastAsia="en-GB"/>
        </w:rPr>
        <w:t>8</w:t>
      </w:r>
      <w:r w:rsidR="00DE4205" w:rsidRPr="00B059CF">
        <w:rPr>
          <w:b/>
          <w:bCs/>
          <w:snapToGrid/>
          <w:sz w:val="22"/>
          <w:szCs w:val="22"/>
          <w:lang w:eastAsia="en-GB"/>
        </w:rPr>
        <w:t xml:space="preserve">. </w:t>
      </w:r>
      <w:r w:rsidR="0097722E" w:rsidRPr="00B059CF">
        <w:rPr>
          <w:b/>
          <w:bCs/>
          <w:snapToGrid/>
          <w:sz w:val="22"/>
          <w:szCs w:val="22"/>
          <w:lang w:eastAsia="en-GB"/>
        </w:rPr>
        <w:t>2026.</w:t>
      </w:r>
      <w:r w:rsidRPr="00B059CF">
        <w:rPr>
          <w:snapToGrid/>
          <w:sz w:val="22"/>
          <w:szCs w:val="22"/>
          <w:lang w:eastAsia="en-GB"/>
        </w:rPr>
        <w:t xml:space="preserve"> </w:t>
      </w:r>
      <w:r w:rsidR="00B301EE" w:rsidRPr="00B059CF">
        <w:rPr>
          <w:snapToGrid/>
          <w:sz w:val="22"/>
          <w:szCs w:val="22"/>
          <w:lang w:eastAsia="en-GB"/>
        </w:rPr>
        <w:t xml:space="preserve">na </w:t>
      </w:r>
      <w:r w:rsidRPr="00B059CF">
        <w:rPr>
          <w:snapToGrid/>
          <w:sz w:val="22"/>
          <w:szCs w:val="22"/>
          <w:lang w:eastAsia="en-GB"/>
        </w:rPr>
        <w:t xml:space="preserve">mrežnim stranicama Grada </w:t>
      </w:r>
      <w:r w:rsidR="00B301EE" w:rsidRPr="00B059CF">
        <w:rPr>
          <w:snapToGrid/>
          <w:sz w:val="22"/>
          <w:szCs w:val="22"/>
          <w:lang w:eastAsia="en-GB"/>
        </w:rPr>
        <w:t>Belišća.</w:t>
      </w:r>
    </w:p>
    <w:p w14:paraId="14E5DC7A" w14:textId="77777777" w:rsidR="00DE4205" w:rsidRPr="00B059CF" w:rsidRDefault="00DE4205" w:rsidP="000D1D49">
      <w:pPr>
        <w:spacing w:line="276" w:lineRule="auto"/>
        <w:jc w:val="both"/>
        <w:rPr>
          <w:snapToGrid/>
          <w:sz w:val="22"/>
          <w:szCs w:val="22"/>
          <w:lang w:eastAsia="hr-HR"/>
        </w:rPr>
      </w:pPr>
    </w:p>
    <w:p w14:paraId="5148017F" w14:textId="77777777" w:rsidR="00EF5A6B" w:rsidRPr="00B059CF" w:rsidRDefault="00E023EB" w:rsidP="000D1D49">
      <w:pPr>
        <w:spacing w:line="276" w:lineRule="auto"/>
        <w:jc w:val="both"/>
        <w:rPr>
          <w:snapToGrid/>
          <w:sz w:val="22"/>
          <w:szCs w:val="22"/>
          <w:lang w:eastAsia="hr-HR"/>
        </w:rPr>
      </w:pPr>
      <w:r w:rsidRPr="00B059CF">
        <w:rPr>
          <w:snapToGrid/>
          <w:sz w:val="22"/>
          <w:szCs w:val="22"/>
          <w:lang w:eastAsia="en-GB"/>
        </w:rPr>
        <w:t xml:space="preserve">U svrhu osiguranja ravnopravnosti svih potencijalnih prijavitelja, Grad </w:t>
      </w:r>
      <w:r w:rsidR="008B4995" w:rsidRPr="00B059CF">
        <w:rPr>
          <w:snapToGrid/>
          <w:sz w:val="22"/>
          <w:szCs w:val="22"/>
          <w:lang w:eastAsia="en-GB"/>
        </w:rPr>
        <w:t>Belišće</w:t>
      </w:r>
      <w:r w:rsidRPr="00B059CF">
        <w:rPr>
          <w:snapToGrid/>
          <w:sz w:val="22"/>
          <w:szCs w:val="22"/>
          <w:lang w:eastAsia="en-GB"/>
        </w:rPr>
        <w:t xml:space="preserve"> ne može davati prethodna mišljenja o prihvatljivosti prijavitelja, partnera, aktivnosti ili troškova navedenih u prijavi.</w:t>
      </w:r>
    </w:p>
    <w:p w14:paraId="526E426C" w14:textId="77777777" w:rsidR="0007408E" w:rsidRPr="0011782F" w:rsidRDefault="008176BA" w:rsidP="000D1D49">
      <w:pPr>
        <w:pStyle w:val="Guidelines1"/>
        <w:spacing w:line="276" w:lineRule="auto"/>
        <w:outlineLvl w:val="0"/>
        <w:rPr>
          <w:rFonts w:ascii="Times New Roman" w:hAnsi="Times New Roman"/>
          <w:szCs w:val="22"/>
        </w:rPr>
      </w:pPr>
      <w:bookmarkStart w:id="18" w:name="_Toc40507653"/>
      <w:r w:rsidRPr="0011782F">
        <w:rPr>
          <w:rFonts w:ascii="Times New Roman" w:hAnsi="Times New Roman"/>
          <w:szCs w:val="22"/>
        </w:rPr>
        <w:lastRenderedPageBreak/>
        <w:t>4.</w:t>
      </w:r>
      <w:r w:rsidR="0007408E" w:rsidRPr="0011782F">
        <w:rPr>
          <w:rFonts w:ascii="Times New Roman" w:hAnsi="Times New Roman"/>
          <w:szCs w:val="22"/>
        </w:rPr>
        <w:tab/>
      </w:r>
      <w:bookmarkStart w:id="19" w:name="_Toc419712061"/>
      <w:bookmarkEnd w:id="18"/>
      <w:r w:rsidR="008D4C59" w:rsidRPr="0011782F">
        <w:rPr>
          <w:rFonts w:ascii="Times New Roman" w:hAnsi="Times New Roman"/>
          <w:szCs w:val="22"/>
        </w:rPr>
        <w:t>PROCJENA PRIJAVA I DONOŠENJE ODLUKE O DODJELI SREDSTAVA</w:t>
      </w:r>
      <w:bookmarkEnd w:id="19"/>
    </w:p>
    <w:p w14:paraId="6AF7088A" w14:textId="77777777" w:rsidR="00050E48" w:rsidRPr="0011782F" w:rsidRDefault="008D4C59" w:rsidP="000D1D49">
      <w:pPr>
        <w:pStyle w:val="Text1"/>
        <w:spacing w:after="0" w:line="276" w:lineRule="auto"/>
        <w:ind w:left="0"/>
        <w:contextualSpacing/>
        <w:rPr>
          <w:sz w:val="22"/>
          <w:szCs w:val="22"/>
        </w:rPr>
      </w:pPr>
      <w:r w:rsidRPr="0011782F">
        <w:rPr>
          <w:sz w:val="22"/>
          <w:szCs w:val="22"/>
        </w:rPr>
        <w:t>Sve pristigle i zaprimljene prijave proći će kroz sljedeću proceduru:</w:t>
      </w:r>
    </w:p>
    <w:p w14:paraId="220F9823" w14:textId="77777777" w:rsidR="00D8733B" w:rsidRPr="0011782F" w:rsidRDefault="00D8733B" w:rsidP="000D1D49">
      <w:pPr>
        <w:pStyle w:val="Text1"/>
        <w:spacing w:after="0" w:line="276" w:lineRule="auto"/>
        <w:ind w:left="0"/>
        <w:contextualSpacing/>
        <w:rPr>
          <w:sz w:val="22"/>
          <w:szCs w:val="22"/>
        </w:rPr>
      </w:pPr>
    </w:p>
    <w:p w14:paraId="4B4C2FE3" w14:textId="77777777" w:rsidR="00D8733B" w:rsidRPr="0011782F" w:rsidRDefault="00D8733B" w:rsidP="000D1D49">
      <w:pPr>
        <w:pStyle w:val="Guidelines3"/>
        <w:spacing w:line="276" w:lineRule="auto"/>
        <w:rPr>
          <w:rFonts w:ascii="Times New Roman" w:hAnsi="Times New Roman"/>
          <w:szCs w:val="22"/>
        </w:rPr>
      </w:pPr>
      <w:r w:rsidRPr="0011782F">
        <w:rPr>
          <w:rFonts w:ascii="Times New Roman" w:hAnsi="Times New Roman"/>
          <w:szCs w:val="22"/>
        </w:rPr>
        <w:t>4.1</w:t>
      </w:r>
      <w:r w:rsidR="00CA587A" w:rsidRPr="0011782F">
        <w:rPr>
          <w:rFonts w:ascii="Times New Roman" w:hAnsi="Times New Roman"/>
          <w:szCs w:val="22"/>
        </w:rPr>
        <w:t>.</w:t>
      </w:r>
      <w:r w:rsidR="00CA587A" w:rsidRPr="0011782F">
        <w:rPr>
          <w:rFonts w:ascii="Times New Roman" w:hAnsi="Times New Roman"/>
          <w:szCs w:val="22"/>
        </w:rPr>
        <w:tab/>
      </w:r>
      <w:r w:rsidRPr="0011782F">
        <w:rPr>
          <w:rFonts w:ascii="Times New Roman" w:hAnsi="Times New Roman"/>
          <w:szCs w:val="22"/>
        </w:rPr>
        <w:t xml:space="preserve"> Pregled prijava u odnosu na propisane uvjete Natječaja </w:t>
      </w:r>
    </w:p>
    <w:p w14:paraId="44D5E1A5" w14:textId="77777777" w:rsidR="0055730E" w:rsidRPr="0011782F" w:rsidRDefault="0055730E" w:rsidP="000D1D49">
      <w:pPr>
        <w:pStyle w:val="Text1"/>
        <w:tabs>
          <w:tab w:val="left" w:pos="567"/>
          <w:tab w:val="left" w:pos="2608"/>
          <w:tab w:val="left" w:pos="3317"/>
        </w:tabs>
        <w:spacing w:after="0" w:line="276" w:lineRule="auto"/>
        <w:ind w:left="0"/>
        <w:contextualSpacing/>
        <w:rPr>
          <w:sz w:val="22"/>
          <w:szCs w:val="22"/>
        </w:rPr>
      </w:pPr>
      <w:r w:rsidRPr="0011782F">
        <w:rPr>
          <w:sz w:val="22"/>
          <w:szCs w:val="22"/>
        </w:rPr>
        <w:t xml:space="preserve">Davatelj financijskih sredstava ustrojava Povjerenstvo za administrativnu provjeru kao posebno tijelo koje provodi postupak </w:t>
      </w:r>
      <w:r w:rsidR="00E6175B" w:rsidRPr="0011782F">
        <w:rPr>
          <w:sz w:val="22"/>
          <w:szCs w:val="22"/>
        </w:rPr>
        <w:t xml:space="preserve">provjere </w:t>
      </w:r>
      <w:r w:rsidRPr="0011782F">
        <w:rPr>
          <w:sz w:val="22"/>
          <w:szCs w:val="22"/>
        </w:rPr>
        <w:t xml:space="preserve">ispunjavanja propisanih uvjeta </w:t>
      </w:r>
      <w:r w:rsidR="0024050A" w:rsidRPr="0011782F">
        <w:rPr>
          <w:sz w:val="22"/>
          <w:szCs w:val="22"/>
        </w:rPr>
        <w:t>N</w:t>
      </w:r>
      <w:r w:rsidRPr="0011782F">
        <w:rPr>
          <w:sz w:val="22"/>
          <w:szCs w:val="22"/>
        </w:rPr>
        <w:t xml:space="preserve">atječaja. </w:t>
      </w:r>
    </w:p>
    <w:p w14:paraId="5C3E4A09" w14:textId="77777777" w:rsidR="00E6175B" w:rsidRPr="0011782F" w:rsidRDefault="00E6175B" w:rsidP="000D1D49">
      <w:pPr>
        <w:spacing w:line="276" w:lineRule="auto"/>
        <w:contextualSpacing/>
        <w:jc w:val="both"/>
        <w:rPr>
          <w:sz w:val="22"/>
          <w:szCs w:val="22"/>
        </w:rPr>
      </w:pPr>
    </w:p>
    <w:p w14:paraId="5CAB25F7" w14:textId="5C101E2D" w:rsidR="00E6175B" w:rsidRPr="0011782F" w:rsidRDefault="00E6175B" w:rsidP="000D1D49">
      <w:pPr>
        <w:spacing w:line="276" w:lineRule="auto"/>
        <w:contextualSpacing/>
        <w:jc w:val="both"/>
        <w:rPr>
          <w:sz w:val="22"/>
          <w:szCs w:val="22"/>
        </w:rPr>
      </w:pPr>
      <w:r w:rsidRPr="0011782F">
        <w:rPr>
          <w:sz w:val="22"/>
          <w:szCs w:val="22"/>
        </w:rPr>
        <w:t>Povjerenstvo za</w:t>
      </w:r>
      <w:r w:rsidR="00022EF3" w:rsidRPr="0011782F">
        <w:rPr>
          <w:sz w:val="22"/>
          <w:szCs w:val="22"/>
        </w:rPr>
        <w:t xml:space="preserve"> admi</w:t>
      </w:r>
      <w:r w:rsidR="0011782F">
        <w:rPr>
          <w:sz w:val="22"/>
          <w:szCs w:val="22"/>
        </w:rPr>
        <w:t>nistra</w:t>
      </w:r>
      <w:r w:rsidR="00022EF3" w:rsidRPr="0011782F">
        <w:rPr>
          <w:sz w:val="22"/>
          <w:szCs w:val="22"/>
        </w:rPr>
        <w:t>tivnu</w:t>
      </w:r>
      <w:r w:rsidRPr="0011782F">
        <w:rPr>
          <w:sz w:val="22"/>
          <w:szCs w:val="22"/>
        </w:rPr>
        <w:t xml:space="preserve"> provjeru ispunjavanja propisanih</w:t>
      </w:r>
      <w:r w:rsidR="00022EF3" w:rsidRPr="0011782F">
        <w:rPr>
          <w:sz w:val="22"/>
          <w:szCs w:val="22"/>
        </w:rPr>
        <w:t xml:space="preserve"> </w:t>
      </w:r>
      <w:r w:rsidRPr="0011782F">
        <w:rPr>
          <w:sz w:val="22"/>
          <w:szCs w:val="22"/>
        </w:rPr>
        <w:t xml:space="preserve">uvjeta </w:t>
      </w:r>
      <w:r w:rsidR="0024050A" w:rsidRPr="0011782F">
        <w:rPr>
          <w:sz w:val="22"/>
          <w:szCs w:val="22"/>
        </w:rPr>
        <w:t>N</w:t>
      </w:r>
      <w:r w:rsidRPr="0011782F">
        <w:rPr>
          <w:sz w:val="22"/>
          <w:szCs w:val="22"/>
        </w:rPr>
        <w:t>atječaja sastoji se od 3 člana</w:t>
      </w:r>
      <w:r w:rsidR="00F7743F" w:rsidRPr="0011782F">
        <w:rPr>
          <w:sz w:val="22"/>
          <w:szCs w:val="22"/>
        </w:rPr>
        <w:t xml:space="preserve">. </w:t>
      </w:r>
      <w:r w:rsidRPr="0011782F">
        <w:rPr>
          <w:sz w:val="22"/>
          <w:szCs w:val="22"/>
        </w:rPr>
        <w:t>Članovi Povjerenstva ne smiju biti u sukobu interesa o čemu moraju potpisati posebnu izjavu.</w:t>
      </w:r>
    </w:p>
    <w:p w14:paraId="2CDC67BF" w14:textId="77777777" w:rsidR="00E6175B" w:rsidRPr="0011782F" w:rsidRDefault="00E6175B" w:rsidP="000D1D49">
      <w:pPr>
        <w:pStyle w:val="Text1"/>
        <w:tabs>
          <w:tab w:val="left" w:pos="567"/>
          <w:tab w:val="left" w:pos="2608"/>
          <w:tab w:val="left" w:pos="3317"/>
        </w:tabs>
        <w:spacing w:after="0" w:line="276" w:lineRule="auto"/>
        <w:ind w:left="0"/>
        <w:contextualSpacing/>
        <w:rPr>
          <w:sz w:val="22"/>
          <w:szCs w:val="22"/>
        </w:rPr>
      </w:pPr>
    </w:p>
    <w:p w14:paraId="1E84DD43" w14:textId="77777777" w:rsidR="0055730E" w:rsidRPr="0011782F" w:rsidRDefault="0055730E" w:rsidP="000D1D49">
      <w:pPr>
        <w:spacing w:line="276" w:lineRule="auto"/>
        <w:contextualSpacing/>
        <w:jc w:val="both"/>
        <w:rPr>
          <w:sz w:val="22"/>
          <w:szCs w:val="22"/>
        </w:rPr>
      </w:pPr>
      <w:r w:rsidRPr="0011782F">
        <w:rPr>
          <w:sz w:val="22"/>
          <w:szCs w:val="22"/>
        </w:rPr>
        <w:t xml:space="preserve">U postupku administrativne kontrole - provjere ispunjavanja formalnih uvjeta </w:t>
      </w:r>
      <w:r w:rsidR="0024050A" w:rsidRPr="0011782F">
        <w:rPr>
          <w:sz w:val="22"/>
          <w:szCs w:val="22"/>
        </w:rPr>
        <w:t>N</w:t>
      </w:r>
      <w:r w:rsidRPr="0011782F">
        <w:rPr>
          <w:sz w:val="22"/>
          <w:szCs w:val="22"/>
        </w:rPr>
        <w:t>atječaja provjerava se:</w:t>
      </w:r>
    </w:p>
    <w:p w14:paraId="6A2902C4" w14:textId="77777777" w:rsidR="0055730E" w:rsidRPr="0011782F" w:rsidRDefault="0055730E" w:rsidP="000D1D49">
      <w:pPr>
        <w:numPr>
          <w:ilvl w:val="0"/>
          <w:numId w:val="22"/>
        </w:numPr>
        <w:spacing w:line="276" w:lineRule="auto"/>
        <w:contextualSpacing/>
        <w:jc w:val="both"/>
        <w:rPr>
          <w:sz w:val="22"/>
          <w:szCs w:val="22"/>
        </w:rPr>
      </w:pPr>
      <w:r w:rsidRPr="0011782F">
        <w:rPr>
          <w:sz w:val="22"/>
          <w:szCs w:val="22"/>
        </w:rPr>
        <w:t>je li prijava dostavljena na pravi natječaj i u zadanome roku</w:t>
      </w:r>
    </w:p>
    <w:p w14:paraId="425C1895" w14:textId="77777777" w:rsidR="0055730E" w:rsidRPr="0011782F" w:rsidRDefault="0055730E" w:rsidP="000D1D49">
      <w:pPr>
        <w:numPr>
          <w:ilvl w:val="0"/>
          <w:numId w:val="22"/>
        </w:numPr>
        <w:spacing w:line="276" w:lineRule="auto"/>
        <w:contextualSpacing/>
        <w:jc w:val="both"/>
        <w:rPr>
          <w:sz w:val="22"/>
          <w:szCs w:val="22"/>
        </w:rPr>
      </w:pPr>
      <w:r w:rsidRPr="0011782F">
        <w:rPr>
          <w:sz w:val="22"/>
          <w:szCs w:val="22"/>
        </w:rPr>
        <w:t xml:space="preserve">je li zatraženi iznos sredstava unutar financijskih pragova postavljenih u </w:t>
      </w:r>
      <w:r w:rsidR="0024050A" w:rsidRPr="0011782F">
        <w:rPr>
          <w:sz w:val="22"/>
          <w:szCs w:val="22"/>
        </w:rPr>
        <w:t>N</w:t>
      </w:r>
      <w:r w:rsidRPr="0011782F">
        <w:rPr>
          <w:sz w:val="22"/>
          <w:szCs w:val="22"/>
        </w:rPr>
        <w:t>atječaju</w:t>
      </w:r>
    </w:p>
    <w:p w14:paraId="6227DDE0" w14:textId="77777777" w:rsidR="0055730E" w:rsidRPr="0011782F" w:rsidRDefault="0055730E" w:rsidP="000D1D49">
      <w:pPr>
        <w:numPr>
          <w:ilvl w:val="0"/>
          <w:numId w:val="22"/>
        </w:numPr>
        <w:spacing w:line="276" w:lineRule="auto"/>
        <w:contextualSpacing/>
        <w:jc w:val="both"/>
        <w:rPr>
          <w:sz w:val="22"/>
          <w:szCs w:val="22"/>
        </w:rPr>
      </w:pPr>
      <w:r w:rsidRPr="0011782F">
        <w:rPr>
          <w:sz w:val="22"/>
          <w:szCs w:val="22"/>
        </w:rPr>
        <w:t xml:space="preserve">ako je primjenjivo, je li lokacija provedbe </w:t>
      </w:r>
      <w:r w:rsidR="00083812" w:rsidRPr="0011782F">
        <w:rPr>
          <w:sz w:val="22"/>
          <w:szCs w:val="22"/>
        </w:rPr>
        <w:t>projekta</w:t>
      </w:r>
      <w:r w:rsidRPr="0011782F">
        <w:rPr>
          <w:sz w:val="22"/>
          <w:szCs w:val="22"/>
        </w:rPr>
        <w:t xml:space="preserve"> prihvatljiva</w:t>
      </w:r>
    </w:p>
    <w:p w14:paraId="2E77BABC" w14:textId="77777777" w:rsidR="0055730E" w:rsidRPr="0011782F" w:rsidRDefault="0055730E" w:rsidP="000D1D49">
      <w:pPr>
        <w:numPr>
          <w:ilvl w:val="0"/>
          <w:numId w:val="22"/>
        </w:numPr>
        <w:spacing w:line="276" w:lineRule="auto"/>
        <w:contextualSpacing/>
        <w:jc w:val="both"/>
        <w:rPr>
          <w:sz w:val="22"/>
          <w:szCs w:val="22"/>
        </w:rPr>
      </w:pPr>
      <w:r w:rsidRPr="0011782F">
        <w:rPr>
          <w:sz w:val="22"/>
          <w:szCs w:val="22"/>
        </w:rPr>
        <w:t xml:space="preserve">ako je primjenjivo, jesu li prijavitelj i partner prihvatljivi sukladno uputama za prijavitelje </w:t>
      </w:r>
      <w:r w:rsidR="0024050A" w:rsidRPr="0011782F">
        <w:rPr>
          <w:sz w:val="22"/>
          <w:szCs w:val="22"/>
        </w:rPr>
        <w:t>N</w:t>
      </w:r>
      <w:r w:rsidRPr="0011782F">
        <w:rPr>
          <w:sz w:val="22"/>
          <w:szCs w:val="22"/>
        </w:rPr>
        <w:t>atječaja</w:t>
      </w:r>
    </w:p>
    <w:p w14:paraId="42438867" w14:textId="77777777" w:rsidR="0055730E" w:rsidRPr="0011782F" w:rsidRDefault="0055730E" w:rsidP="000D1D49">
      <w:pPr>
        <w:numPr>
          <w:ilvl w:val="0"/>
          <w:numId w:val="22"/>
        </w:numPr>
        <w:spacing w:line="276" w:lineRule="auto"/>
        <w:contextualSpacing/>
        <w:jc w:val="both"/>
        <w:rPr>
          <w:sz w:val="22"/>
          <w:szCs w:val="22"/>
        </w:rPr>
      </w:pPr>
      <w:r w:rsidRPr="0011782F">
        <w:rPr>
          <w:sz w:val="22"/>
          <w:szCs w:val="22"/>
        </w:rPr>
        <w:t>jesu li dostavljeni, potpisani i ovjereni svi obvezni obrasci te</w:t>
      </w:r>
    </w:p>
    <w:p w14:paraId="33D4A38C" w14:textId="77777777" w:rsidR="0055730E" w:rsidRPr="0011782F" w:rsidRDefault="0055730E" w:rsidP="000D1D49">
      <w:pPr>
        <w:numPr>
          <w:ilvl w:val="0"/>
          <w:numId w:val="22"/>
        </w:numPr>
        <w:spacing w:line="276" w:lineRule="auto"/>
        <w:contextualSpacing/>
        <w:jc w:val="both"/>
        <w:rPr>
          <w:sz w:val="22"/>
          <w:szCs w:val="22"/>
        </w:rPr>
      </w:pPr>
      <w:r w:rsidRPr="0011782F">
        <w:rPr>
          <w:sz w:val="22"/>
          <w:szCs w:val="22"/>
        </w:rPr>
        <w:t xml:space="preserve">jesu li ispunjeni drugi formalni uvjeti </w:t>
      </w:r>
      <w:r w:rsidR="0024050A" w:rsidRPr="0011782F">
        <w:rPr>
          <w:sz w:val="22"/>
          <w:szCs w:val="22"/>
        </w:rPr>
        <w:t>N</w:t>
      </w:r>
      <w:r w:rsidRPr="0011782F">
        <w:rPr>
          <w:sz w:val="22"/>
          <w:szCs w:val="22"/>
        </w:rPr>
        <w:t>atječaja.</w:t>
      </w:r>
    </w:p>
    <w:p w14:paraId="7F92FA50" w14:textId="77777777" w:rsidR="004E4F0E" w:rsidRPr="0011782F" w:rsidRDefault="004E4F0E" w:rsidP="000D1D49">
      <w:pPr>
        <w:spacing w:line="276" w:lineRule="auto"/>
        <w:contextualSpacing/>
        <w:jc w:val="both"/>
        <w:rPr>
          <w:sz w:val="22"/>
          <w:szCs w:val="22"/>
        </w:rPr>
      </w:pPr>
    </w:p>
    <w:p w14:paraId="4499C1B4" w14:textId="77777777" w:rsidR="004E4F0E" w:rsidRPr="0011782F" w:rsidRDefault="004E4F0E" w:rsidP="000D1D49">
      <w:pPr>
        <w:spacing w:line="276" w:lineRule="auto"/>
        <w:contextualSpacing/>
        <w:jc w:val="both"/>
        <w:rPr>
          <w:rFonts w:eastAsia="Calibri"/>
          <w:snapToGrid/>
          <w:sz w:val="22"/>
          <w:szCs w:val="22"/>
        </w:rPr>
      </w:pPr>
      <w:r w:rsidRPr="0011782F">
        <w:rPr>
          <w:rFonts w:eastAsia="Calibri"/>
          <w:snapToGrid/>
          <w:sz w:val="22"/>
          <w:szCs w:val="22"/>
        </w:rPr>
        <w:t>Provjera ispunjavanja propisanih (formalnih) uvjeta natječaja ne smije trajati duže od deset dana od dana isteka roka za podnošenje prijava na natječaj, u slučaju da je prijava poslana u roku, nakon čega predsjednik Povjerenstva donosi odluku koje se prijave upućuju u daljnju proceduru, odnosno stručno ocjenjivanje, a koje se odbijaju iz razloga neispunjavanja propisanih uvjeta natječaja.</w:t>
      </w:r>
    </w:p>
    <w:p w14:paraId="59A8ECEE" w14:textId="77777777" w:rsidR="004E4F0E" w:rsidRPr="0011782F" w:rsidRDefault="004E4F0E" w:rsidP="000D1D49">
      <w:pPr>
        <w:spacing w:line="276" w:lineRule="auto"/>
        <w:contextualSpacing/>
        <w:jc w:val="both"/>
        <w:rPr>
          <w:rFonts w:eastAsia="Calibri"/>
          <w:b/>
          <w:snapToGrid/>
          <w:sz w:val="22"/>
          <w:szCs w:val="22"/>
        </w:rPr>
      </w:pPr>
    </w:p>
    <w:p w14:paraId="40965ECC" w14:textId="77777777" w:rsidR="004E4F0E" w:rsidRPr="0011782F" w:rsidRDefault="004E4F0E" w:rsidP="000D1D49">
      <w:pPr>
        <w:spacing w:line="276" w:lineRule="auto"/>
        <w:contextualSpacing/>
        <w:jc w:val="both"/>
        <w:rPr>
          <w:rFonts w:eastAsia="Calibri"/>
          <w:snapToGrid/>
          <w:sz w:val="22"/>
          <w:szCs w:val="22"/>
        </w:rPr>
      </w:pPr>
      <w:r w:rsidRPr="0011782F">
        <w:rPr>
          <w:rFonts w:eastAsia="Calibri"/>
          <w:snapToGrid/>
          <w:sz w:val="22"/>
          <w:szCs w:val="22"/>
        </w:rPr>
        <w:t>Sve udruge čije prijave budu odbijene iz razloga neispunjavanja propisanih uvjeta, o toj činjenici moraju biti obaviještene u roku od najviše osam dana od dana donošenja odluke, nakon čega imaju narednih osam dana od dana prijema obavijesti, podnijeti prigovor pročelniku nadležnog upravnog odjela Grada koji će u roku od tri dana od primitka prigovora odlučiti o istome.</w:t>
      </w:r>
    </w:p>
    <w:p w14:paraId="63BF8702" w14:textId="77777777" w:rsidR="004E4F0E" w:rsidRPr="0011782F" w:rsidRDefault="004E4F0E" w:rsidP="000D1D49">
      <w:pPr>
        <w:spacing w:line="276" w:lineRule="auto"/>
        <w:contextualSpacing/>
        <w:jc w:val="both"/>
        <w:rPr>
          <w:rFonts w:eastAsia="Calibri"/>
          <w:snapToGrid/>
          <w:sz w:val="22"/>
          <w:szCs w:val="22"/>
        </w:rPr>
      </w:pPr>
    </w:p>
    <w:p w14:paraId="45AB3BD5" w14:textId="77777777" w:rsidR="004E4F0E" w:rsidRPr="0011782F" w:rsidRDefault="004E4F0E" w:rsidP="000D1D49">
      <w:pPr>
        <w:spacing w:line="276" w:lineRule="auto"/>
        <w:contextualSpacing/>
        <w:jc w:val="both"/>
        <w:rPr>
          <w:rFonts w:eastAsia="Calibri"/>
          <w:snapToGrid/>
          <w:sz w:val="22"/>
          <w:szCs w:val="22"/>
        </w:rPr>
      </w:pPr>
      <w:r w:rsidRPr="0011782F">
        <w:rPr>
          <w:rFonts w:eastAsia="Calibri"/>
          <w:snapToGrid/>
          <w:sz w:val="22"/>
          <w:szCs w:val="22"/>
        </w:rPr>
        <w:t xml:space="preserve">U slučaju prihvaćanja prigovora od strane pročelnika, prijava će biti upućena u daljnju proceduru, a u slučaju neprihvaćanja prigovora prijava će biti odbijena. </w:t>
      </w:r>
    </w:p>
    <w:p w14:paraId="552327A1" w14:textId="77777777" w:rsidR="00152C77" w:rsidRPr="0011782F" w:rsidRDefault="00152C77" w:rsidP="000D1D49">
      <w:pPr>
        <w:spacing w:line="276" w:lineRule="auto"/>
        <w:contextualSpacing/>
        <w:jc w:val="both"/>
        <w:rPr>
          <w:color w:val="EE0000"/>
          <w:sz w:val="22"/>
          <w:szCs w:val="22"/>
        </w:rPr>
      </w:pPr>
    </w:p>
    <w:p w14:paraId="40B42FBE" w14:textId="77777777" w:rsidR="00C500D1" w:rsidRPr="0011782F" w:rsidRDefault="00C500D1" w:rsidP="000D1D49">
      <w:pPr>
        <w:spacing w:line="276" w:lineRule="auto"/>
        <w:contextualSpacing/>
        <w:jc w:val="both"/>
        <w:rPr>
          <w:color w:val="EE0000"/>
          <w:sz w:val="22"/>
          <w:szCs w:val="22"/>
        </w:rPr>
      </w:pPr>
    </w:p>
    <w:p w14:paraId="5B986736" w14:textId="77777777" w:rsidR="00D8733B" w:rsidRPr="0011782F" w:rsidRDefault="00D8733B" w:rsidP="000D1D49">
      <w:pPr>
        <w:pStyle w:val="Guidelines3"/>
        <w:spacing w:line="276" w:lineRule="auto"/>
        <w:rPr>
          <w:rFonts w:ascii="Times New Roman" w:hAnsi="Times New Roman"/>
          <w:szCs w:val="22"/>
        </w:rPr>
      </w:pPr>
      <w:r w:rsidRPr="0011782F">
        <w:rPr>
          <w:rFonts w:ascii="Times New Roman" w:hAnsi="Times New Roman"/>
          <w:szCs w:val="22"/>
        </w:rPr>
        <w:t>4.2</w:t>
      </w:r>
      <w:r w:rsidR="00CA587A" w:rsidRPr="0011782F">
        <w:rPr>
          <w:rFonts w:ascii="Times New Roman" w:hAnsi="Times New Roman"/>
          <w:szCs w:val="22"/>
        </w:rPr>
        <w:t>.</w:t>
      </w:r>
      <w:r w:rsidR="00CA587A" w:rsidRPr="0011782F">
        <w:rPr>
          <w:rFonts w:ascii="Times New Roman" w:hAnsi="Times New Roman"/>
          <w:szCs w:val="22"/>
        </w:rPr>
        <w:tab/>
      </w:r>
      <w:r w:rsidRPr="0011782F">
        <w:rPr>
          <w:rFonts w:ascii="Times New Roman" w:hAnsi="Times New Roman"/>
          <w:szCs w:val="22"/>
        </w:rPr>
        <w:t xml:space="preserve"> Procjena prijava koje su zadovoljile propisane uvjete Natječaja </w:t>
      </w:r>
    </w:p>
    <w:p w14:paraId="00BC5EA2" w14:textId="77777777" w:rsidR="00561BAF" w:rsidRPr="0011782F" w:rsidRDefault="00646759" w:rsidP="000D1D49">
      <w:pPr>
        <w:spacing w:line="276" w:lineRule="auto"/>
        <w:contextualSpacing/>
        <w:jc w:val="both"/>
        <w:rPr>
          <w:iCs/>
          <w:sz w:val="22"/>
          <w:szCs w:val="22"/>
        </w:rPr>
      </w:pPr>
      <w:r w:rsidRPr="0011782F">
        <w:rPr>
          <w:sz w:val="22"/>
          <w:szCs w:val="22"/>
        </w:rPr>
        <w:t>Davatelj financijskih sredstava ustrojava stručno procjenjivačko tijelo - Povjerenstvo za  ocjenjivanje (dalje: Povjerenstvo</w:t>
      </w:r>
      <w:r w:rsidR="00561BAF" w:rsidRPr="0011782F">
        <w:rPr>
          <w:iCs/>
          <w:sz w:val="22"/>
          <w:szCs w:val="22"/>
        </w:rPr>
        <w:t xml:space="preserve">. </w:t>
      </w:r>
    </w:p>
    <w:p w14:paraId="5587226D" w14:textId="77777777" w:rsidR="00561BAF" w:rsidRPr="0011782F" w:rsidRDefault="00561BAF" w:rsidP="000D1D49">
      <w:pPr>
        <w:spacing w:line="276" w:lineRule="auto"/>
        <w:contextualSpacing/>
        <w:jc w:val="both"/>
        <w:rPr>
          <w:iCs/>
          <w:sz w:val="22"/>
          <w:szCs w:val="22"/>
        </w:rPr>
      </w:pPr>
    </w:p>
    <w:p w14:paraId="3C408491" w14:textId="77777777" w:rsidR="00561BAF" w:rsidRPr="0011782F" w:rsidRDefault="00561BAF" w:rsidP="000D1D49">
      <w:pPr>
        <w:spacing w:line="276" w:lineRule="auto"/>
        <w:contextualSpacing/>
        <w:jc w:val="both"/>
        <w:rPr>
          <w:iCs/>
          <w:sz w:val="22"/>
          <w:szCs w:val="22"/>
        </w:rPr>
      </w:pPr>
      <w:r w:rsidRPr="0011782F">
        <w:rPr>
          <w:iCs/>
          <w:sz w:val="22"/>
          <w:szCs w:val="22"/>
        </w:rPr>
        <w:t>Članovi Povjerenstva mogu biti dužnosnici i službenici Grada i vanjski nezavisni stručnjaci.</w:t>
      </w:r>
    </w:p>
    <w:p w14:paraId="122A933C" w14:textId="77777777" w:rsidR="00561BAF" w:rsidRPr="0011782F" w:rsidRDefault="00561BAF" w:rsidP="000D1D49">
      <w:pPr>
        <w:spacing w:line="276" w:lineRule="auto"/>
        <w:jc w:val="both"/>
        <w:rPr>
          <w:iCs/>
          <w:sz w:val="22"/>
          <w:szCs w:val="22"/>
        </w:rPr>
      </w:pPr>
    </w:p>
    <w:p w14:paraId="065F0F23" w14:textId="77777777" w:rsidR="00561BAF" w:rsidRPr="0011782F" w:rsidRDefault="00561BAF" w:rsidP="000D1D49">
      <w:pPr>
        <w:spacing w:line="276" w:lineRule="auto"/>
        <w:jc w:val="both"/>
        <w:rPr>
          <w:iCs/>
          <w:sz w:val="22"/>
          <w:szCs w:val="22"/>
        </w:rPr>
      </w:pPr>
      <w:r w:rsidRPr="0011782F">
        <w:rPr>
          <w:iCs/>
          <w:sz w:val="22"/>
          <w:szCs w:val="22"/>
        </w:rPr>
        <w:t xml:space="preserve">Povjerenstvo ima najmanje tri člana. Za svakog člana Povjerenstva imenuje se zamjenski član. Funkcija zamjenskog člana aktivira se u slučajevima postojanja sukoba interesa člana Povjerenstva po pojedinom predmetnom postupku dodjele sredstava ili u slučaju spriječenosti člana Povjerenstva. Pri imenovanju vanjskih članova Povjerenstva voditi će se računa o njihovoj stručnosti, poznavanju djelovanja udruga u određenom području, nepristranosti i spremnosti na objektivno ocjenjivanje. Vanjski članovi Povjerenstva imaju pravo na primjerenu novčanu naknadu za svoj rad o čemu odluku donosi Gradonačelnica.  </w:t>
      </w:r>
    </w:p>
    <w:p w14:paraId="07D456E2" w14:textId="77777777" w:rsidR="00561BAF" w:rsidRPr="0011782F" w:rsidRDefault="00561BAF" w:rsidP="000D1D49">
      <w:pPr>
        <w:spacing w:line="276" w:lineRule="auto"/>
        <w:jc w:val="both"/>
        <w:rPr>
          <w:iCs/>
          <w:sz w:val="22"/>
          <w:szCs w:val="22"/>
        </w:rPr>
      </w:pPr>
    </w:p>
    <w:p w14:paraId="7815D32C" w14:textId="77777777" w:rsidR="00561BAF" w:rsidRPr="0011782F" w:rsidRDefault="00561BAF" w:rsidP="000D1D49">
      <w:pPr>
        <w:spacing w:line="276" w:lineRule="auto"/>
        <w:jc w:val="both"/>
        <w:rPr>
          <w:sz w:val="22"/>
          <w:szCs w:val="22"/>
        </w:rPr>
      </w:pPr>
      <w:r w:rsidRPr="0011782F">
        <w:rPr>
          <w:iCs/>
          <w:sz w:val="22"/>
          <w:szCs w:val="22"/>
        </w:rPr>
        <w:lastRenderedPageBreak/>
        <w:t>Svi članovi Povjerenstva dužni su potpisati izjavu o nepristranosti i povjerljivosti.</w:t>
      </w:r>
    </w:p>
    <w:p w14:paraId="78532C3A" w14:textId="77777777" w:rsidR="00C500D1" w:rsidRPr="0011782F" w:rsidRDefault="00C500D1" w:rsidP="000D1D49">
      <w:pPr>
        <w:spacing w:line="276" w:lineRule="auto"/>
        <w:jc w:val="both"/>
        <w:rPr>
          <w:sz w:val="22"/>
          <w:szCs w:val="22"/>
        </w:rPr>
      </w:pPr>
    </w:p>
    <w:p w14:paraId="29D4A6FB" w14:textId="77777777" w:rsidR="004E4F0E" w:rsidRPr="0011782F" w:rsidRDefault="004E4F0E" w:rsidP="000D1D49">
      <w:pPr>
        <w:spacing w:line="276" w:lineRule="auto"/>
        <w:jc w:val="both"/>
        <w:rPr>
          <w:sz w:val="22"/>
          <w:szCs w:val="22"/>
        </w:rPr>
      </w:pPr>
      <w:bookmarkStart w:id="20" w:name="_Toc40507654"/>
      <w:r w:rsidRPr="0011782F">
        <w:rPr>
          <w:sz w:val="22"/>
          <w:szCs w:val="22"/>
        </w:rPr>
        <w:t xml:space="preserve">Povjerenstvo za ocjenjivanje razmatra i ocjenjuje prijave koje su ispunile formalne uvjete natječaja sukladno kriterijima propisanim uvjetima pojedinog natječaja. </w:t>
      </w:r>
    </w:p>
    <w:p w14:paraId="5E16B30A" w14:textId="77777777" w:rsidR="00417E7F" w:rsidRPr="0011782F" w:rsidRDefault="00417E7F" w:rsidP="000D1D49">
      <w:pPr>
        <w:spacing w:line="276" w:lineRule="auto"/>
        <w:jc w:val="both"/>
        <w:rPr>
          <w:sz w:val="22"/>
          <w:szCs w:val="22"/>
        </w:rPr>
      </w:pPr>
    </w:p>
    <w:p w14:paraId="27DF67E4" w14:textId="77777777" w:rsidR="004E4F0E" w:rsidRPr="0011782F" w:rsidRDefault="004E4F0E" w:rsidP="000D1D49">
      <w:pPr>
        <w:spacing w:line="276" w:lineRule="auto"/>
        <w:jc w:val="both"/>
        <w:rPr>
          <w:sz w:val="22"/>
          <w:szCs w:val="22"/>
        </w:rPr>
      </w:pPr>
      <w:r w:rsidRPr="0011782F">
        <w:rPr>
          <w:sz w:val="22"/>
          <w:szCs w:val="22"/>
        </w:rPr>
        <w:t xml:space="preserve">Kriteriji i bodovanje moraju omogućiti procjenu koja će pristigle prijave rangirati prema njihovoj kvaliteti u odnosu na to kako prijave udovoljavaju: </w:t>
      </w:r>
    </w:p>
    <w:p w14:paraId="40A166D3" w14:textId="77777777" w:rsidR="004E4F0E" w:rsidRPr="0011782F" w:rsidRDefault="004E4F0E" w:rsidP="000D1D49">
      <w:pPr>
        <w:numPr>
          <w:ilvl w:val="0"/>
          <w:numId w:val="41"/>
        </w:numPr>
        <w:spacing w:line="276" w:lineRule="auto"/>
        <w:jc w:val="both"/>
        <w:rPr>
          <w:sz w:val="22"/>
          <w:szCs w:val="22"/>
        </w:rPr>
      </w:pPr>
      <w:r w:rsidRPr="0011782F">
        <w:rPr>
          <w:sz w:val="22"/>
          <w:szCs w:val="22"/>
        </w:rPr>
        <w:t xml:space="preserve">općim i posebnim ciljevima natječaja i definiranim prioritetima, </w:t>
      </w:r>
    </w:p>
    <w:p w14:paraId="0AF2940F" w14:textId="77777777" w:rsidR="004E4F0E" w:rsidRPr="0011782F" w:rsidRDefault="004E4F0E" w:rsidP="000D1D49">
      <w:pPr>
        <w:numPr>
          <w:ilvl w:val="0"/>
          <w:numId w:val="41"/>
        </w:numPr>
        <w:spacing w:line="276" w:lineRule="auto"/>
        <w:jc w:val="both"/>
        <w:rPr>
          <w:sz w:val="22"/>
          <w:szCs w:val="22"/>
        </w:rPr>
      </w:pPr>
      <w:r w:rsidRPr="0011782F">
        <w:rPr>
          <w:sz w:val="22"/>
          <w:szCs w:val="22"/>
        </w:rPr>
        <w:t xml:space="preserve">prihvatljivim aktivnostima za provedbu prijavljenog programa/projekta, </w:t>
      </w:r>
    </w:p>
    <w:p w14:paraId="1726AA0A" w14:textId="77777777" w:rsidR="004E4F0E" w:rsidRPr="0011782F" w:rsidRDefault="004E4F0E" w:rsidP="000D1D49">
      <w:pPr>
        <w:numPr>
          <w:ilvl w:val="0"/>
          <w:numId w:val="41"/>
        </w:numPr>
        <w:spacing w:line="276" w:lineRule="auto"/>
        <w:jc w:val="both"/>
        <w:rPr>
          <w:sz w:val="22"/>
          <w:szCs w:val="22"/>
        </w:rPr>
      </w:pPr>
      <w:r w:rsidRPr="0011782F">
        <w:rPr>
          <w:sz w:val="22"/>
          <w:szCs w:val="22"/>
        </w:rPr>
        <w:t xml:space="preserve">prihvatljivim troškovima za provedbu aktivnosti prijavljenog programa/projekta, </w:t>
      </w:r>
    </w:p>
    <w:p w14:paraId="41560A04" w14:textId="77777777" w:rsidR="004E4F0E" w:rsidRPr="0011782F" w:rsidRDefault="004E4F0E" w:rsidP="000D1D49">
      <w:pPr>
        <w:numPr>
          <w:ilvl w:val="0"/>
          <w:numId w:val="41"/>
        </w:numPr>
        <w:spacing w:line="276" w:lineRule="auto"/>
        <w:jc w:val="both"/>
        <w:rPr>
          <w:sz w:val="22"/>
          <w:szCs w:val="22"/>
        </w:rPr>
      </w:pPr>
      <w:r w:rsidRPr="0011782F">
        <w:rPr>
          <w:sz w:val="22"/>
          <w:szCs w:val="22"/>
        </w:rPr>
        <w:t>potrebnim kapacitetima za provedbu aktivnosti i realizaciju ciljeva programa/projekta,</w:t>
      </w:r>
    </w:p>
    <w:p w14:paraId="1CCB00C4" w14:textId="77777777" w:rsidR="004E4F0E" w:rsidRPr="0011782F" w:rsidRDefault="004E4F0E" w:rsidP="000D1D49">
      <w:pPr>
        <w:numPr>
          <w:ilvl w:val="0"/>
          <w:numId w:val="41"/>
        </w:numPr>
        <w:spacing w:line="276" w:lineRule="auto"/>
        <w:jc w:val="both"/>
        <w:rPr>
          <w:sz w:val="22"/>
          <w:szCs w:val="22"/>
        </w:rPr>
      </w:pPr>
      <w:r w:rsidRPr="0011782F">
        <w:rPr>
          <w:sz w:val="22"/>
          <w:szCs w:val="22"/>
        </w:rPr>
        <w:t>očekivanim izravnim i neizravnim rezultatima i koristima provedbe programa/projekta,</w:t>
      </w:r>
    </w:p>
    <w:p w14:paraId="32E9135B" w14:textId="77777777" w:rsidR="004E4F0E" w:rsidRPr="0011782F" w:rsidRDefault="004E4F0E" w:rsidP="000D1D49">
      <w:pPr>
        <w:numPr>
          <w:ilvl w:val="0"/>
          <w:numId w:val="41"/>
        </w:numPr>
        <w:spacing w:line="276" w:lineRule="auto"/>
        <w:jc w:val="both"/>
        <w:rPr>
          <w:sz w:val="22"/>
          <w:szCs w:val="22"/>
        </w:rPr>
      </w:pPr>
      <w:r w:rsidRPr="0011782F">
        <w:rPr>
          <w:sz w:val="22"/>
          <w:szCs w:val="22"/>
        </w:rPr>
        <w:t xml:space="preserve">ostalim uvjetima pojedinog natječaja. </w:t>
      </w:r>
    </w:p>
    <w:p w14:paraId="32984DB8" w14:textId="77777777" w:rsidR="00395771" w:rsidRPr="0011782F" w:rsidRDefault="00395771" w:rsidP="000D1D49">
      <w:pPr>
        <w:spacing w:line="276" w:lineRule="auto"/>
        <w:jc w:val="both"/>
        <w:rPr>
          <w:sz w:val="22"/>
          <w:szCs w:val="22"/>
        </w:rPr>
      </w:pPr>
    </w:p>
    <w:p w14:paraId="17EA6682" w14:textId="17374B83" w:rsidR="00395771" w:rsidRPr="00056E56" w:rsidRDefault="00395771" w:rsidP="000D1D49">
      <w:pPr>
        <w:spacing w:line="276" w:lineRule="auto"/>
        <w:jc w:val="both"/>
        <w:rPr>
          <w:b/>
          <w:smallCaps/>
          <w:sz w:val="22"/>
          <w:szCs w:val="22"/>
        </w:rPr>
      </w:pPr>
      <w:r w:rsidRPr="00056E56">
        <w:rPr>
          <w:sz w:val="22"/>
          <w:szCs w:val="22"/>
        </w:rPr>
        <w:t>Prijave koje prilikom postupka ocjenjivanja ne ostvare minimalno 50%</w:t>
      </w:r>
      <w:r w:rsidR="00056E56" w:rsidRPr="00056E56">
        <w:rPr>
          <w:sz w:val="22"/>
          <w:szCs w:val="22"/>
        </w:rPr>
        <w:t xml:space="preserve"> ukupno </w:t>
      </w:r>
      <w:r w:rsidRPr="00056E56">
        <w:rPr>
          <w:sz w:val="22"/>
          <w:szCs w:val="22"/>
        </w:rPr>
        <w:t>mogućeg broja bodova neće moći biti financirane kroz ovaj Natječaj.</w:t>
      </w:r>
      <w:r w:rsidRPr="00056E56">
        <w:rPr>
          <w:b/>
          <w:smallCaps/>
          <w:sz w:val="22"/>
          <w:szCs w:val="22"/>
        </w:rPr>
        <w:t xml:space="preserve"> </w:t>
      </w:r>
    </w:p>
    <w:p w14:paraId="166B5AD4" w14:textId="77777777" w:rsidR="00395771" w:rsidRPr="0011782F" w:rsidRDefault="00395771" w:rsidP="000D1D49">
      <w:pPr>
        <w:spacing w:line="276" w:lineRule="auto"/>
        <w:jc w:val="both"/>
        <w:rPr>
          <w:sz w:val="22"/>
          <w:szCs w:val="22"/>
        </w:rPr>
      </w:pPr>
    </w:p>
    <w:p w14:paraId="2F882313" w14:textId="77777777" w:rsidR="004E4F0E" w:rsidRPr="0011782F" w:rsidRDefault="004E4F0E" w:rsidP="000D1D49">
      <w:pPr>
        <w:spacing w:line="276" w:lineRule="auto"/>
        <w:jc w:val="both"/>
        <w:rPr>
          <w:sz w:val="22"/>
          <w:szCs w:val="22"/>
        </w:rPr>
      </w:pPr>
      <w:r w:rsidRPr="0011782F">
        <w:rPr>
          <w:sz w:val="22"/>
          <w:szCs w:val="22"/>
        </w:rPr>
        <w:t xml:space="preserve">Svaki član Povjerenstva za ocjenjivanje odvojeno boduje i ocjenjuje svaku pojedinu prijavu. Ocjena svakog člana Povjerenstva sudjeluje u ukupnom zbroju te se vrednuje prijava s prosječnim brojem bodova/ocjena (bodovi/ocjene  svakog  člana  se  zbroje te  podijele  sa  brojem  članova  Povjerenstva koje  vrednuje podnijeti  zahtjev). </w:t>
      </w:r>
    </w:p>
    <w:p w14:paraId="14B66240" w14:textId="77777777" w:rsidR="00395771" w:rsidRPr="0011782F" w:rsidRDefault="00395771" w:rsidP="000D1D49">
      <w:pPr>
        <w:spacing w:line="276" w:lineRule="auto"/>
        <w:jc w:val="both"/>
        <w:rPr>
          <w:sz w:val="22"/>
          <w:szCs w:val="22"/>
        </w:rPr>
      </w:pPr>
    </w:p>
    <w:p w14:paraId="33E3FCA1" w14:textId="77777777" w:rsidR="004E4F0E" w:rsidRPr="0011782F" w:rsidRDefault="004E4F0E" w:rsidP="000D1D49">
      <w:pPr>
        <w:spacing w:line="276" w:lineRule="auto"/>
        <w:jc w:val="both"/>
        <w:rPr>
          <w:sz w:val="22"/>
          <w:szCs w:val="22"/>
        </w:rPr>
      </w:pPr>
      <w:r w:rsidRPr="0011782F">
        <w:rPr>
          <w:sz w:val="22"/>
          <w:szCs w:val="22"/>
        </w:rPr>
        <w:t xml:space="preserve">Povjerenstvo za ocjenjivanje formira listu rezultata za svaku kategoriju.  </w:t>
      </w:r>
    </w:p>
    <w:p w14:paraId="4C5F7BFD" w14:textId="77777777" w:rsidR="004E4F0E" w:rsidRPr="0011782F" w:rsidRDefault="004E4F0E" w:rsidP="000D1D49">
      <w:pPr>
        <w:spacing w:line="276" w:lineRule="auto"/>
        <w:ind w:left="720"/>
        <w:jc w:val="both"/>
        <w:rPr>
          <w:sz w:val="22"/>
          <w:szCs w:val="22"/>
        </w:rPr>
      </w:pPr>
    </w:p>
    <w:p w14:paraId="0624680A" w14:textId="77777777" w:rsidR="00084F00" w:rsidRPr="0011782F" w:rsidRDefault="004E4F0E" w:rsidP="000D1D49">
      <w:pPr>
        <w:spacing w:line="276" w:lineRule="auto"/>
        <w:jc w:val="both"/>
        <w:rPr>
          <w:sz w:val="22"/>
          <w:szCs w:val="22"/>
        </w:rPr>
      </w:pPr>
      <w:r w:rsidRPr="0011782F">
        <w:rPr>
          <w:sz w:val="22"/>
          <w:szCs w:val="22"/>
        </w:rPr>
        <w:t xml:space="preserve">Na temelju prijedloga Povjerenstva za ocjenjivanje odluku o odobravanju financijskih sredstava donosi Gradonačelnica. </w:t>
      </w:r>
      <w:r w:rsidRPr="0011782F">
        <w:rPr>
          <w:sz w:val="22"/>
          <w:szCs w:val="22"/>
        </w:rPr>
        <w:tab/>
      </w:r>
    </w:p>
    <w:p w14:paraId="3DB7F3EA" w14:textId="77777777" w:rsidR="00084F00" w:rsidRPr="0011782F" w:rsidRDefault="00084F00" w:rsidP="000D1D49">
      <w:pPr>
        <w:spacing w:line="276" w:lineRule="auto"/>
        <w:jc w:val="both"/>
        <w:rPr>
          <w:sz w:val="22"/>
          <w:szCs w:val="22"/>
        </w:rPr>
      </w:pPr>
    </w:p>
    <w:p w14:paraId="55153F42" w14:textId="77777777" w:rsidR="00084F00" w:rsidRPr="0011782F" w:rsidRDefault="00084F00" w:rsidP="000D1D49">
      <w:pPr>
        <w:pStyle w:val="box467323"/>
        <w:shd w:val="clear" w:color="auto" w:fill="FFFFFF"/>
        <w:spacing w:before="0" w:beforeAutospacing="0" w:after="48" w:afterAutospacing="0" w:line="276" w:lineRule="auto"/>
        <w:jc w:val="both"/>
        <w:textAlignment w:val="baseline"/>
        <w:rPr>
          <w:color w:val="231F20"/>
          <w:sz w:val="22"/>
          <w:szCs w:val="22"/>
        </w:rPr>
      </w:pPr>
      <w:r w:rsidRPr="0011782F">
        <w:rPr>
          <w:color w:val="231F20"/>
          <w:sz w:val="22"/>
          <w:szCs w:val="22"/>
        </w:rPr>
        <w:t>Ako povjerenstvo za ocjenjivanje, osnovano od strane davatelja financijskih sredstava ili drugog tijela zaduženog za provedbu postupka ocjenjivanja u koje je davatelj financijskih sredstava i/ili tijelo zaduženo za provedbu postupka ocjenjivanja imenovao zaposlenike bilo davatelja financijskih sredstava bilo tijela zaduženog za provedbu postupka ocjenjivanja, ne završi postupak ocjenjivanja u roku od 50 dana od dana dodjele prijava za ocjenjivanje pojedinim članovima povjerenstva, davatelj financijskih sredstava ili tijelo zaduženo za provedbu postupka ocjenjivanja kao osnivač povjerenstava obvezan je, radi ubrzanja postupka dodjele sredstava, obustaviti rad povjerenstva te za ocjenjivanje prijava angažirati kompetentne vanjske stručnjake.</w:t>
      </w:r>
      <w:r w:rsidR="0085284F" w:rsidRPr="0011782F">
        <w:rPr>
          <w:color w:val="231F20"/>
          <w:sz w:val="22"/>
          <w:szCs w:val="22"/>
        </w:rPr>
        <w:t xml:space="preserve"> </w:t>
      </w:r>
      <w:r w:rsidRPr="0011782F">
        <w:rPr>
          <w:color w:val="231F20"/>
          <w:sz w:val="22"/>
          <w:szCs w:val="22"/>
        </w:rPr>
        <w:t>Davatelj financijskih sredstava ili tijelo zaduženo za provedbu postupka ocjenjivanja kao osnivač povjerenstva obvezan je, nakon obustave rada povjerenstva kompetentne vanjske stručnjake angažirati u roku od 14 dana.</w:t>
      </w:r>
      <w:r w:rsidR="0085284F" w:rsidRPr="0011782F">
        <w:rPr>
          <w:color w:val="231F20"/>
          <w:sz w:val="22"/>
          <w:szCs w:val="22"/>
        </w:rPr>
        <w:t xml:space="preserve"> </w:t>
      </w:r>
      <w:r w:rsidRPr="0011782F">
        <w:rPr>
          <w:color w:val="231F20"/>
          <w:sz w:val="22"/>
          <w:szCs w:val="22"/>
        </w:rPr>
        <w:t>Nakon angažiranja kompetentnih vanjskih stručnjaka davatelj financijskih sredstava ili tijelo zaduženo za provedbu postupka ocjenjivanja kao osnivač povjerenstva obvezan je osigurati da angažirani stručnjaci ocjenjivanje projektnih prijedloga provedu u roku od 30 dana.</w:t>
      </w:r>
    </w:p>
    <w:p w14:paraId="2B28AC5B" w14:textId="77777777" w:rsidR="00033ED5" w:rsidRPr="0011782F" w:rsidRDefault="00033ED5" w:rsidP="000D1D49">
      <w:pPr>
        <w:spacing w:line="276" w:lineRule="auto"/>
        <w:jc w:val="both"/>
        <w:rPr>
          <w:sz w:val="22"/>
          <w:szCs w:val="22"/>
        </w:rPr>
      </w:pPr>
    </w:p>
    <w:bookmarkEnd w:id="20"/>
    <w:p w14:paraId="5268EFAE" w14:textId="77777777" w:rsidR="009348D1" w:rsidRPr="0011782F" w:rsidRDefault="008176BA" w:rsidP="000D1D49">
      <w:pPr>
        <w:pStyle w:val="Guidelines1"/>
        <w:spacing w:line="276" w:lineRule="auto"/>
        <w:outlineLvl w:val="0"/>
        <w:rPr>
          <w:rFonts w:ascii="Times New Roman" w:hAnsi="Times New Roman"/>
          <w:szCs w:val="22"/>
        </w:rPr>
      </w:pPr>
      <w:r w:rsidRPr="0011782F">
        <w:rPr>
          <w:rFonts w:ascii="Times New Roman" w:hAnsi="Times New Roman"/>
          <w:szCs w:val="22"/>
        </w:rPr>
        <w:lastRenderedPageBreak/>
        <w:t>5</w:t>
      </w:r>
      <w:r w:rsidR="00A57627" w:rsidRPr="0011782F">
        <w:rPr>
          <w:rFonts w:ascii="Times New Roman" w:hAnsi="Times New Roman"/>
          <w:szCs w:val="22"/>
        </w:rPr>
        <w:t xml:space="preserve">. </w:t>
      </w:r>
      <w:r w:rsidR="00A57627" w:rsidRPr="0011782F">
        <w:rPr>
          <w:rFonts w:ascii="Times New Roman" w:hAnsi="Times New Roman"/>
          <w:szCs w:val="22"/>
        </w:rPr>
        <w:tab/>
      </w:r>
      <w:bookmarkStart w:id="21" w:name="_Toc419712062"/>
      <w:r w:rsidR="008D4C59" w:rsidRPr="0011782F">
        <w:rPr>
          <w:rFonts w:ascii="Times New Roman" w:hAnsi="Times New Roman"/>
          <w:szCs w:val="22"/>
        </w:rPr>
        <w:t xml:space="preserve">OBAVIJEST O DONESENOJ ODLUCI O </w:t>
      </w:r>
      <w:r w:rsidR="000869CA" w:rsidRPr="0011782F">
        <w:rPr>
          <w:rFonts w:ascii="Times New Roman" w:hAnsi="Times New Roman"/>
          <w:szCs w:val="22"/>
        </w:rPr>
        <w:t>DODJELI FINANCIJSKIH SREDSTAVA</w:t>
      </w:r>
      <w:bookmarkEnd w:id="21"/>
    </w:p>
    <w:p w14:paraId="1EBFD123" w14:textId="77777777" w:rsidR="00395771" w:rsidRPr="0011782F" w:rsidRDefault="00395771" w:rsidP="000D1D49">
      <w:pPr>
        <w:spacing w:line="276" w:lineRule="auto"/>
        <w:jc w:val="both"/>
        <w:rPr>
          <w:sz w:val="22"/>
          <w:szCs w:val="22"/>
        </w:rPr>
      </w:pPr>
      <w:r w:rsidRPr="0011782F">
        <w:rPr>
          <w:sz w:val="22"/>
          <w:szCs w:val="22"/>
        </w:rPr>
        <w:t xml:space="preserve">Nakon donošenja </w:t>
      </w:r>
      <w:r w:rsidR="0085284F" w:rsidRPr="0011782F">
        <w:rPr>
          <w:sz w:val="22"/>
          <w:szCs w:val="22"/>
        </w:rPr>
        <w:t>O</w:t>
      </w:r>
      <w:r w:rsidRPr="0011782F">
        <w:rPr>
          <w:sz w:val="22"/>
          <w:szCs w:val="22"/>
        </w:rPr>
        <w:t>dluke o programima/projektima kojima su odobrena financijska sredstva, nadležni upravni odjel na službenim mrežnim stranicama Grada objavljuje rezultate natječaja s podacima o udrugama, programima ili projektima kojima su odobrena sredstva i iznosima odobrenih sredstava financiranja.</w:t>
      </w:r>
    </w:p>
    <w:p w14:paraId="3FC6E6E9" w14:textId="77777777" w:rsidR="00226697" w:rsidRPr="0011782F" w:rsidRDefault="00226697" w:rsidP="000D1D49">
      <w:pPr>
        <w:spacing w:line="276" w:lineRule="auto"/>
        <w:jc w:val="both"/>
        <w:rPr>
          <w:sz w:val="22"/>
          <w:szCs w:val="22"/>
        </w:rPr>
      </w:pPr>
    </w:p>
    <w:p w14:paraId="4C953F27" w14:textId="77777777" w:rsidR="00395771" w:rsidRPr="0011782F" w:rsidRDefault="00395771" w:rsidP="000D1D49">
      <w:pPr>
        <w:spacing w:line="276" w:lineRule="auto"/>
        <w:jc w:val="both"/>
        <w:rPr>
          <w:sz w:val="22"/>
          <w:szCs w:val="22"/>
        </w:rPr>
      </w:pPr>
      <w:r w:rsidRPr="0011782F">
        <w:rPr>
          <w:sz w:val="22"/>
          <w:szCs w:val="22"/>
        </w:rPr>
        <w:t>Grad će, u roku od osam dana od donošenja odluke o dodjeli financijskih sredstava obavijestiti udruge čiji projekti ili programi nisu prihvaćeni za financiranje uz navođenje ostvarenog broja bodova/ocjena po pojedinim kategorijama ocjenjivanja.</w:t>
      </w:r>
    </w:p>
    <w:p w14:paraId="14A49216" w14:textId="77777777" w:rsidR="00395771" w:rsidRPr="0011782F" w:rsidRDefault="00395771" w:rsidP="000D1D49">
      <w:pPr>
        <w:pStyle w:val="Text1"/>
        <w:spacing w:after="120" w:line="276" w:lineRule="auto"/>
        <w:ind w:left="0"/>
        <w:rPr>
          <w:sz w:val="22"/>
          <w:szCs w:val="22"/>
        </w:rPr>
      </w:pPr>
    </w:p>
    <w:p w14:paraId="08852472" w14:textId="77777777" w:rsidR="00D75730" w:rsidRPr="0011782F" w:rsidRDefault="00E6175B" w:rsidP="000D1D49">
      <w:pPr>
        <w:pStyle w:val="Guidelines3"/>
        <w:spacing w:line="276" w:lineRule="auto"/>
        <w:rPr>
          <w:rFonts w:ascii="Times New Roman" w:hAnsi="Times New Roman"/>
          <w:szCs w:val="22"/>
        </w:rPr>
      </w:pPr>
      <w:r w:rsidRPr="0011782F">
        <w:rPr>
          <w:rFonts w:ascii="Times New Roman" w:hAnsi="Times New Roman"/>
          <w:szCs w:val="22"/>
        </w:rPr>
        <w:t>5.1</w:t>
      </w:r>
      <w:r w:rsidR="00BE3BCD" w:rsidRPr="0011782F">
        <w:rPr>
          <w:rFonts w:ascii="Times New Roman" w:hAnsi="Times New Roman"/>
          <w:szCs w:val="22"/>
        </w:rPr>
        <w:t xml:space="preserve">. </w:t>
      </w:r>
      <w:r w:rsidR="00BE3BCD" w:rsidRPr="0011782F">
        <w:rPr>
          <w:rFonts w:ascii="Times New Roman" w:hAnsi="Times New Roman"/>
          <w:szCs w:val="22"/>
        </w:rPr>
        <w:tab/>
      </w:r>
      <w:r w:rsidRPr="0011782F">
        <w:rPr>
          <w:rFonts w:ascii="Times New Roman" w:hAnsi="Times New Roman"/>
          <w:szCs w:val="22"/>
        </w:rPr>
        <w:t xml:space="preserve">Podnošenje prigovora </w:t>
      </w:r>
    </w:p>
    <w:p w14:paraId="76D3E3B5" w14:textId="77777777" w:rsidR="00D75730" w:rsidRPr="00F112F1" w:rsidRDefault="00D75730" w:rsidP="000D1D49">
      <w:pPr>
        <w:spacing w:line="276" w:lineRule="auto"/>
        <w:contextualSpacing/>
        <w:jc w:val="both"/>
        <w:rPr>
          <w:rFonts w:eastAsia="Calibri"/>
          <w:snapToGrid/>
          <w:sz w:val="22"/>
          <w:szCs w:val="22"/>
        </w:rPr>
      </w:pPr>
      <w:r w:rsidRPr="00F112F1">
        <w:rPr>
          <w:rFonts w:eastAsia="Calibri"/>
          <w:snapToGrid/>
          <w:sz w:val="22"/>
          <w:szCs w:val="22"/>
        </w:rPr>
        <w:t xml:space="preserve">Udrugama kojima nisu odobrena financijska sredstva, može se na njihov zahtjev u roku od osam dana od dana primitka pisane obavijesti o  rezultatima natječaja omogućiti uvid u zbirnu ocjenu njihovog programa ili projekta uz pravo Grada da zaštiti tajnost podataka o osobama koje su ocjenjivale program ili projekt. </w:t>
      </w:r>
    </w:p>
    <w:p w14:paraId="39D37CBB" w14:textId="77777777" w:rsidR="00D75730" w:rsidRPr="00F112F1" w:rsidRDefault="00D75730" w:rsidP="000D1D49">
      <w:pPr>
        <w:spacing w:line="276" w:lineRule="auto"/>
        <w:contextualSpacing/>
        <w:rPr>
          <w:rFonts w:eastAsia="Calibri"/>
          <w:b/>
          <w:snapToGrid/>
          <w:sz w:val="22"/>
          <w:szCs w:val="22"/>
        </w:rPr>
      </w:pPr>
    </w:p>
    <w:p w14:paraId="6609C73B" w14:textId="77777777" w:rsidR="00F112F1" w:rsidRPr="00F112F1" w:rsidRDefault="00F112F1" w:rsidP="00F112F1">
      <w:pPr>
        <w:contextualSpacing/>
        <w:jc w:val="both"/>
        <w:rPr>
          <w:sz w:val="22"/>
          <w:szCs w:val="22"/>
        </w:rPr>
      </w:pPr>
      <w:r w:rsidRPr="00F112F1">
        <w:rPr>
          <w:sz w:val="22"/>
          <w:szCs w:val="22"/>
        </w:rPr>
        <w:t xml:space="preserve">Grad će udrugama koje su nezadovoljne Odlukom o dodjeli financijskih sredstava omogućiti pravo na prigovor, što će jasno biti naznačeno i u samom tekstu natječaja. </w:t>
      </w:r>
    </w:p>
    <w:p w14:paraId="202D0A10" w14:textId="1C654DA1" w:rsidR="00F112F1" w:rsidRPr="00F112F1" w:rsidRDefault="00F112F1" w:rsidP="00F112F1">
      <w:pPr>
        <w:contextualSpacing/>
        <w:jc w:val="both"/>
        <w:rPr>
          <w:sz w:val="22"/>
          <w:szCs w:val="22"/>
        </w:rPr>
      </w:pPr>
      <w:r w:rsidRPr="00F112F1">
        <w:rPr>
          <w:sz w:val="22"/>
          <w:szCs w:val="22"/>
        </w:rPr>
        <w:t xml:space="preserve">Prigovor se može podnijeti zbog sljedećih razloga: </w:t>
      </w:r>
    </w:p>
    <w:p w14:paraId="7AE7C34D" w14:textId="77777777" w:rsidR="00F112F1" w:rsidRPr="00F112F1" w:rsidRDefault="00F112F1" w:rsidP="00F112F1">
      <w:pPr>
        <w:numPr>
          <w:ilvl w:val="0"/>
          <w:numId w:val="43"/>
        </w:numPr>
        <w:contextualSpacing/>
        <w:jc w:val="both"/>
        <w:rPr>
          <w:sz w:val="22"/>
          <w:szCs w:val="22"/>
        </w:rPr>
      </w:pPr>
      <w:r w:rsidRPr="00F112F1">
        <w:rPr>
          <w:sz w:val="22"/>
          <w:szCs w:val="22"/>
        </w:rPr>
        <w:t>povrede postupka opisanog ovim Pravilnikom i Uputama za prijavitelje,</w:t>
      </w:r>
    </w:p>
    <w:p w14:paraId="283C69B8" w14:textId="77777777" w:rsidR="00F112F1" w:rsidRPr="00F112F1" w:rsidRDefault="00F112F1" w:rsidP="00F112F1">
      <w:pPr>
        <w:numPr>
          <w:ilvl w:val="0"/>
          <w:numId w:val="43"/>
        </w:numPr>
        <w:contextualSpacing/>
        <w:jc w:val="both"/>
        <w:rPr>
          <w:sz w:val="22"/>
          <w:szCs w:val="22"/>
        </w:rPr>
      </w:pPr>
      <w:r w:rsidRPr="00F112F1">
        <w:rPr>
          <w:sz w:val="22"/>
          <w:szCs w:val="22"/>
        </w:rPr>
        <w:t>povrede načela jednakog postupanja, načela zabrane diskriminacije, načela transparentnosti, načela razmjernosti, načela sprječavanja sukoba interesa, načela tajnosti postupka dodjele bespovratnih sredstava.</w:t>
      </w:r>
    </w:p>
    <w:p w14:paraId="18F20E61" w14:textId="755FCF35" w:rsidR="00D75730" w:rsidRPr="00F112F1" w:rsidRDefault="00D75730" w:rsidP="000D1D49">
      <w:pPr>
        <w:spacing w:line="276" w:lineRule="auto"/>
        <w:contextualSpacing/>
        <w:jc w:val="both"/>
        <w:rPr>
          <w:rFonts w:eastAsia="Calibri"/>
          <w:snapToGrid/>
          <w:sz w:val="22"/>
          <w:szCs w:val="22"/>
        </w:rPr>
      </w:pPr>
    </w:p>
    <w:p w14:paraId="191E5950" w14:textId="77777777" w:rsidR="00D75730" w:rsidRPr="00F112F1" w:rsidRDefault="00D75730" w:rsidP="000D1D49">
      <w:pPr>
        <w:spacing w:line="276" w:lineRule="auto"/>
        <w:contextualSpacing/>
        <w:jc w:val="both"/>
        <w:rPr>
          <w:rFonts w:eastAsia="Calibri"/>
          <w:snapToGrid/>
          <w:sz w:val="22"/>
          <w:szCs w:val="22"/>
        </w:rPr>
      </w:pPr>
      <w:r w:rsidRPr="00F112F1">
        <w:rPr>
          <w:rFonts w:eastAsia="Calibri"/>
          <w:snapToGrid/>
          <w:sz w:val="22"/>
          <w:szCs w:val="22"/>
        </w:rPr>
        <w:t>Prigovori se podnose nadležnom upravnom odjelu Grada u pisanom obliku, u roku od osam dana od dana pisane obavijesti o rezultatima natječaja, a odluku po prigovoru, uzimajući u obzir sve činjenice donosi Gradonačelnica, na temelju prethodnog mišljenja posebnog povjerenstva.</w:t>
      </w:r>
    </w:p>
    <w:p w14:paraId="3C550846" w14:textId="77777777" w:rsidR="00D75730" w:rsidRPr="00F112F1" w:rsidRDefault="00D75730" w:rsidP="000D1D49">
      <w:pPr>
        <w:spacing w:line="276" w:lineRule="auto"/>
        <w:contextualSpacing/>
        <w:jc w:val="both"/>
        <w:rPr>
          <w:rFonts w:eastAsia="Calibri"/>
          <w:snapToGrid/>
          <w:sz w:val="22"/>
          <w:szCs w:val="22"/>
        </w:rPr>
      </w:pPr>
      <w:r w:rsidRPr="00F112F1">
        <w:rPr>
          <w:rFonts w:eastAsia="Calibri"/>
          <w:snapToGrid/>
          <w:sz w:val="22"/>
          <w:szCs w:val="22"/>
        </w:rPr>
        <w:t>Povjerenstvo za rješavanje prigovora sastoji se od 3 člana, službenika Grada.</w:t>
      </w:r>
    </w:p>
    <w:p w14:paraId="252B3C16" w14:textId="77777777" w:rsidR="00D75730" w:rsidRPr="00F112F1" w:rsidRDefault="00D75730" w:rsidP="000D1D49">
      <w:pPr>
        <w:spacing w:line="276" w:lineRule="auto"/>
        <w:contextualSpacing/>
        <w:jc w:val="both"/>
        <w:rPr>
          <w:rFonts w:eastAsia="Calibri"/>
          <w:snapToGrid/>
          <w:sz w:val="22"/>
          <w:szCs w:val="22"/>
        </w:rPr>
      </w:pPr>
      <w:r w:rsidRPr="00F112F1">
        <w:rPr>
          <w:rFonts w:eastAsia="Calibri"/>
          <w:snapToGrid/>
          <w:sz w:val="22"/>
          <w:szCs w:val="22"/>
        </w:rPr>
        <w:t>Članovi Povjerenstva ne smiju biti u sukobu interesa o čemu moraju potpisati posebnu izjavu.</w:t>
      </w:r>
    </w:p>
    <w:p w14:paraId="06ACE147" w14:textId="77777777" w:rsidR="00D75730" w:rsidRPr="00F112F1" w:rsidRDefault="00D75730" w:rsidP="000D1D49">
      <w:pPr>
        <w:spacing w:line="276" w:lineRule="auto"/>
        <w:contextualSpacing/>
        <w:jc w:val="both"/>
        <w:rPr>
          <w:rFonts w:eastAsia="Calibri"/>
          <w:snapToGrid/>
          <w:sz w:val="22"/>
          <w:szCs w:val="22"/>
        </w:rPr>
      </w:pPr>
      <w:r w:rsidRPr="00F112F1">
        <w:rPr>
          <w:rFonts w:eastAsia="Calibri"/>
          <w:snapToGrid/>
          <w:sz w:val="22"/>
          <w:szCs w:val="22"/>
        </w:rPr>
        <w:t>Rok za donošenje odluke po prigovoru je osam dana od dana primitka prigovora.</w:t>
      </w:r>
    </w:p>
    <w:p w14:paraId="314B06A2" w14:textId="77777777" w:rsidR="00D75730" w:rsidRPr="00F112F1" w:rsidRDefault="00D75730" w:rsidP="000D1D49">
      <w:pPr>
        <w:spacing w:line="276" w:lineRule="auto"/>
        <w:contextualSpacing/>
        <w:jc w:val="both"/>
        <w:rPr>
          <w:rFonts w:eastAsia="Calibri"/>
          <w:snapToGrid/>
          <w:sz w:val="22"/>
          <w:szCs w:val="22"/>
        </w:rPr>
      </w:pPr>
      <w:r w:rsidRPr="00F112F1">
        <w:rPr>
          <w:rFonts w:eastAsia="Calibri"/>
          <w:snapToGrid/>
          <w:sz w:val="22"/>
          <w:szCs w:val="22"/>
        </w:rPr>
        <w:t>Postupak dodjele financijskih sredstava udrugama je akt poslovanja i ne vodi se kao upravni postupak te se na postupak prigovora ne primjenjuju odredbe o žalbi kao pravnom lijeku u upravnom postupku, nego se postupak utvrđuje ovim Pravilnikom.</w:t>
      </w:r>
    </w:p>
    <w:p w14:paraId="264A4447" w14:textId="77777777" w:rsidR="00D75730" w:rsidRPr="0011782F" w:rsidRDefault="00D75730" w:rsidP="000D1D49">
      <w:pPr>
        <w:spacing w:after="200" w:line="276" w:lineRule="auto"/>
        <w:contextualSpacing/>
        <w:jc w:val="both"/>
        <w:rPr>
          <w:rFonts w:eastAsia="Calibri"/>
          <w:snapToGrid/>
          <w:sz w:val="22"/>
          <w:szCs w:val="22"/>
        </w:rPr>
      </w:pPr>
      <w:r w:rsidRPr="00F112F1">
        <w:rPr>
          <w:rFonts w:eastAsia="Calibri"/>
          <w:snapToGrid/>
          <w:sz w:val="22"/>
          <w:szCs w:val="22"/>
        </w:rPr>
        <w:t>Temeljem odluke Gradonačelnice po prigovoru odluka o dodjeli financijskih sredstava  je</w:t>
      </w:r>
      <w:r w:rsidRPr="0011782F">
        <w:rPr>
          <w:rFonts w:eastAsia="Calibri"/>
          <w:snapToGrid/>
          <w:sz w:val="22"/>
          <w:szCs w:val="22"/>
        </w:rPr>
        <w:t xml:space="preserve"> konačna.</w:t>
      </w:r>
    </w:p>
    <w:p w14:paraId="0A2A1FF4" w14:textId="77777777" w:rsidR="00EB5136" w:rsidRPr="0011782F" w:rsidRDefault="00EB5136" w:rsidP="000D1D49">
      <w:pPr>
        <w:spacing w:after="200" w:line="276" w:lineRule="auto"/>
        <w:contextualSpacing/>
        <w:jc w:val="both"/>
        <w:rPr>
          <w:rFonts w:eastAsia="Calibri"/>
          <w:snapToGrid/>
          <w:sz w:val="22"/>
          <w:szCs w:val="22"/>
        </w:rPr>
      </w:pPr>
    </w:p>
    <w:p w14:paraId="0D18840C" w14:textId="77777777" w:rsidR="00E6175B" w:rsidRPr="0011782F" w:rsidRDefault="00E6175B" w:rsidP="000D1D49">
      <w:pPr>
        <w:pStyle w:val="Guidelines3"/>
        <w:spacing w:line="276" w:lineRule="auto"/>
        <w:rPr>
          <w:rFonts w:ascii="Times New Roman" w:hAnsi="Times New Roman"/>
          <w:szCs w:val="22"/>
        </w:rPr>
      </w:pPr>
      <w:r w:rsidRPr="0011782F">
        <w:rPr>
          <w:rFonts w:ascii="Times New Roman" w:hAnsi="Times New Roman"/>
          <w:szCs w:val="22"/>
        </w:rPr>
        <w:t xml:space="preserve">5.2. </w:t>
      </w:r>
      <w:r w:rsidR="00BE3BCD" w:rsidRPr="0011782F">
        <w:rPr>
          <w:rFonts w:ascii="Times New Roman" w:hAnsi="Times New Roman"/>
          <w:szCs w:val="22"/>
        </w:rPr>
        <w:tab/>
      </w:r>
      <w:r w:rsidRPr="0011782F">
        <w:rPr>
          <w:rFonts w:ascii="Times New Roman" w:hAnsi="Times New Roman"/>
          <w:szCs w:val="22"/>
        </w:rPr>
        <w:t xml:space="preserve">Postupanje s dokumentacijom </w:t>
      </w:r>
    </w:p>
    <w:p w14:paraId="008E80E0" w14:textId="77777777" w:rsidR="00E6175B" w:rsidRPr="0011782F" w:rsidRDefault="00E6175B" w:rsidP="000D1D49">
      <w:pPr>
        <w:spacing w:line="276" w:lineRule="auto"/>
        <w:jc w:val="both"/>
        <w:rPr>
          <w:color w:val="000000"/>
          <w:sz w:val="22"/>
          <w:szCs w:val="22"/>
        </w:rPr>
      </w:pPr>
      <w:r w:rsidRPr="0011782F">
        <w:rPr>
          <w:color w:val="000000"/>
          <w:sz w:val="22"/>
          <w:szCs w:val="22"/>
        </w:rPr>
        <w:t xml:space="preserve">Zaprimljene prijave projekata i programa sa svom pratećom dokumentacijom Grad </w:t>
      </w:r>
      <w:r w:rsidR="00572ECE" w:rsidRPr="0011782F">
        <w:rPr>
          <w:color w:val="000000"/>
          <w:sz w:val="22"/>
          <w:szCs w:val="22"/>
        </w:rPr>
        <w:t xml:space="preserve">Belišće </w:t>
      </w:r>
      <w:r w:rsidRPr="0011782F">
        <w:rPr>
          <w:color w:val="000000"/>
          <w:sz w:val="22"/>
          <w:szCs w:val="22"/>
        </w:rPr>
        <w:t xml:space="preserve">neće vraćati. </w:t>
      </w:r>
    </w:p>
    <w:p w14:paraId="75F2D3E9" w14:textId="77777777" w:rsidR="00AF794C" w:rsidRPr="0011782F" w:rsidRDefault="00AF794C" w:rsidP="000D1D49">
      <w:pPr>
        <w:spacing w:line="276" w:lineRule="auto"/>
        <w:jc w:val="both"/>
        <w:rPr>
          <w:color w:val="000000"/>
          <w:sz w:val="22"/>
          <w:szCs w:val="22"/>
          <w:shd w:val="clear" w:color="auto" w:fill="FFFF00"/>
        </w:rPr>
      </w:pPr>
    </w:p>
    <w:p w14:paraId="7FB876DF" w14:textId="77777777" w:rsidR="00AF794C" w:rsidRPr="0011782F" w:rsidRDefault="00AF794C" w:rsidP="000D1D49">
      <w:pPr>
        <w:spacing w:line="276" w:lineRule="auto"/>
        <w:jc w:val="both"/>
        <w:rPr>
          <w:color w:val="000000"/>
          <w:sz w:val="22"/>
          <w:szCs w:val="22"/>
          <w:shd w:val="clear" w:color="auto" w:fill="FFFF00"/>
        </w:rPr>
      </w:pPr>
    </w:p>
    <w:p w14:paraId="62B53DAC" w14:textId="77777777" w:rsidR="00E6175B" w:rsidRPr="0011782F" w:rsidRDefault="00E6175B" w:rsidP="000D1D49">
      <w:pPr>
        <w:pStyle w:val="Guidelines3"/>
        <w:spacing w:line="276" w:lineRule="auto"/>
        <w:rPr>
          <w:rFonts w:ascii="Times New Roman" w:hAnsi="Times New Roman"/>
          <w:szCs w:val="22"/>
        </w:rPr>
      </w:pPr>
      <w:r w:rsidRPr="0011782F">
        <w:rPr>
          <w:rFonts w:ascii="Times New Roman" w:hAnsi="Times New Roman"/>
          <w:szCs w:val="22"/>
        </w:rPr>
        <w:t xml:space="preserve">5.3. </w:t>
      </w:r>
      <w:r w:rsidR="00BE3BCD" w:rsidRPr="0011782F">
        <w:rPr>
          <w:rFonts w:ascii="Times New Roman" w:hAnsi="Times New Roman"/>
          <w:szCs w:val="22"/>
        </w:rPr>
        <w:tab/>
      </w:r>
      <w:r w:rsidRPr="0011782F">
        <w:rPr>
          <w:rFonts w:ascii="Times New Roman" w:hAnsi="Times New Roman"/>
          <w:szCs w:val="22"/>
        </w:rPr>
        <w:t xml:space="preserve">Informiranje i vidljivost </w:t>
      </w:r>
    </w:p>
    <w:p w14:paraId="5E0BE8A4" w14:textId="77777777" w:rsidR="00E6175B" w:rsidRPr="0011782F" w:rsidRDefault="00E6175B" w:rsidP="000D1D49">
      <w:pPr>
        <w:spacing w:line="276" w:lineRule="auto"/>
        <w:jc w:val="both"/>
        <w:rPr>
          <w:color w:val="000000"/>
          <w:sz w:val="22"/>
          <w:szCs w:val="22"/>
        </w:rPr>
      </w:pPr>
      <w:r w:rsidRPr="0011782F">
        <w:rPr>
          <w:color w:val="000000"/>
          <w:sz w:val="22"/>
          <w:szCs w:val="22"/>
        </w:rPr>
        <w:t xml:space="preserve">Korisnik mora osigurati vidljivost financiranja programa od strane Grada </w:t>
      </w:r>
      <w:r w:rsidR="00572ECE" w:rsidRPr="0011782F">
        <w:rPr>
          <w:color w:val="000000"/>
          <w:sz w:val="22"/>
          <w:szCs w:val="22"/>
        </w:rPr>
        <w:t>Belišća</w:t>
      </w:r>
      <w:r w:rsidRPr="0011782F">
        <w:rPr>
          <w:color w:val="000000"/>
          <w:sz w:val="22"/>
          <w:szCs w:val="22"/>
        </w:rPr>
        <w:t xml:space="preserve">. </w:t>
      </w:r>
    </w:p>
    <w:p w14:paraId="09E8D0C5" w14:textId="77777777" w:rsidR="00E6175B" w:rsidRPr="0011782F" w:rsidRDefault="00E6175B" w:rsidP="000D1D49">
      <w:pPr>
        <w:spacing w:line="276" w:lineRule="auto"/>
        <w:jc w:val="both"/>
        <w:rPr>
          <w:color w:val="000000"/>
          <w:sz w:val="22"/>
          <w:szCs w:val="22"/>
          <w:u w:val="single"/>
        </w:rPr>
      </w:pPr>
    </w:p>
    <w:p w14:paraId="439DCC57" w14:textId="77777777" w:rsidR="00FD7F5D" w:rsidRPr="0011782F" w:rsidRDefault="00E6175B" w:rsidP="000D1D49">
      <w:pPr>
        <w:spacing w:line="276" w:lineRule="auto"/>
        <w:jc w:val="both"/>
        <w:rPr>
          <w:color w:val="000000"/>
          <w:sz w:val="22"/>
          <w:szCs w:val="22"/>
        </w:rPr>
      </w:pPr>
      <w:r w:rsidRPr="0011782F">
        <w:rPr>
          <w:color w:val="000000"/>
          <w:sz w:val="22"/>
          <w:szCs w:val="22"/>
        </w:rPr>
        <w:t>Cilj informiranja i vidljivosti je podizanje svijesti javnosti, medija i dionika o ulozi Grada</w:t>
      </w:r>
      <w:r w:rsidR="00572ECE" w:rsidRPr="0011782F">
        <w:rPr>
          <w:color w:val="000000"/>
          <w:sz w:val="22"/>
          <w:szCs w:val="22"/>
        </w:rPr>
        <w:t xml:space="preserve"> Belišća</w:t>
      </w:r>
      <w:r w:rsidRPr="0011782F">
        <w:rPr>
          <w:color w:val="000000"/>
          <w:sz w:val="22"/>
          <w:szCs w:val="22"/>
        </w:rPr>
        <w:t xml:space="preserve"> te rezultatima i učincima financiranih</w:t>
      </w:r>
      <w:r w:rsidR="00572ECE" w:rsidRPr="0011782F">
        <w:rPr>
          <w:color w:val="000000"/>
          <w:sz w:val="22"/>
          <w:szCs w:val="22"/>
        </w:rPr>
        <w:t xml:space="preserve"> </w:t>
      </w:r>
      <w:r w:rsidRPr="0011782F">
        <w:rPr>
          <w:color w:val="000000"/>
          <w:sz w:val="22"/>
          <w:szCs w:val="22"/>
        </w:rPr>
        <w:t>projekata.</w:t>
      </w:r>
    </w:p>
    <w:p w14:paraId="17B4F6FB" w14:textId="77777777" w:rsidR="00D75730" w:rsidRPr="0011782F" w:rsidRDefault="00D75730" w:rsidP="000D1D49">
      <w:pPr>
        <w:spacing w:line="276" w:lineRule="auto"/>
        <w:jc w:val="both"/>
        <w:rPr>
          <w:color w:val="000000"/>
          <w:sz w:val="22"/>
          <w:szCs w:val="22"/>
        </w:rPr>
      </w:pPr>
    </w:p>
    <w:p w14:paraId="1473B8B4" w14:textId="77777777" w:rsidR="009310BC" w:rsidRPr="0011782F" w:rsidRDefault="009310BC" w:rsidP="000D1D49">
      <w:pPr>
        <w:spacing w:line="276" w:lineRule="auto"/>
        <w:jc w:val="both"/>
        <w:rPr>
          <w:color w:val="000000"/>
          <w:sz w:val="22"/>
          <w:szCs w:val="22"/>
        </w:rPr>
      </w:pPr>
    </w:p>
    <w:p w14:paraId="368189BD" w14:textId="77777777" w:rsidR="003E3BD6" w:rsidRPr="0011782F" w:rsidRDefault="008176BA" w:rsidP="000D1D49">
      <w:pPr>
        <w:pStyle w:val="Guidelines3"/>
        <w:spacing w:line="276" w:lineRule="auto"/>
        <w:rPr>
          <w:rFonts w:ascii="Times New Roman" w:hAnsi="Times New Roman"/>
          <w:szCs w:val="22"/>
        </w:rPr>
      </w:pPr>
      <w:bookmarkStart w:id="22" w:name="_Toc419712063"/>
      <w:r w:rsidRPr="0011782F">
        <w:rPr>
          <w:rFonts w:ascii="Times New Roman" w:hAnsi="Times New Roman"/>
          <w:szCs w:val="22"/>
        </w:rPr>
        <w:t>5</w:t>
      </w:r>
      <w:r w:rsidR="003E3BD6" w:rsidRPr="0011782F">
        <w:rPr>
          <w:rFonts w:ascii="Times New Roman" w:hAnsi="Times New Roman"/>
          <w:szCs w:val="22"/>
        </w:rPr>
        <w:t>.</w:t>
      </w:r>
      <w:r w:rsidR="00E6175B" w:rsidRPr="0011782F">
        <w:rPr>
          <w:rFonts w:ascii="Times New Roman" w:hAnsi="Times New Roman"/>
          <w:szCs w:val="22"/>
        </w:rPr>
        <w:t>4</w:t>
      </w:r>
      <w:r w:rsidR="00BE3BCD" w:rsidRPr="0011782F">
        <w:rPr>
          <w:rFonts w:ascii="Times New Roman" w:hAnsi="Times New Roman"/>
          <w:szCs w:val="22"/>
        </w:rPr>
        <w:t>.</w:t>
      </w:r>
      <w:r w:rsidR="00BE3BCD" w:rsidRPr="0011782F">
        <w:rPr>
          <w:rFonts w:ascii="Times New Roman" w:hAnsi="Times New Roman"/>
          <w:szCs w:val="22"/>
        </w:rPr>
        <w:tab/>
      </w:r>
      <w:r w:rsidR="003E3BD6" w:rsidRPr="0011782F">
        <w:rPr>
          <w:rFonts w:ascii="Times New Roman" w:hAnsi="Times New Roman"/>
          <w:szCs w:val="22"/>
        </w:rPr>
        <w:t xml:space="preserve"> </w:t>
      </w:r>
      <w:r w:rsidR="008D4C59" w:rsidRPr="0011782F">
        <w:rPr>
          <w:rFonts w:ascii="Times New Roman" w:hAnsi="Times New Roman"/>
          <w:szCs w:val="22"/>
        </w:rPr>
        <w:t>Indikativni kalendar natječajnog postupka</w:t>
      </w:r>
      <w:bookmarkEnd w:id="22"/>
      <w:r w:rsidR="006C1232" w:rsidRPr="0011782F">
        <w:rPr>
          <w:rFonts w:ascii="Times New Roman" w:hAnsi="Times New Roman"/>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551"/>
      </w:tblGrid>
      <w:tr w:rsidR="008D4C59" w:rsidRPr="0011782F" w14:paraId="57DCA11D" w14:textId="77777777" w:rsidTr="00AB06B1">
        <w:tc>
          <w:tcPr>
            <w:tcW w:w="7088" w:type="dxa"/>
            <w:tcBorders>
              <w:bottom w:val="nil"/>
            </w:tcBorders>
            <w:shd w:val="clear" w:color="auto" w:fill="BFBFBF"/>
          </w:tcPr>
          <w:p w14:paraId="228DE1EB" w14:textId="77777777" w:rsidR="008D4C59" w:rsidRPr="0011782F" w:rsidRDefault="008D4C59" w:rsidP="000D1D49">
            <w:pPr>
              <w:spacing w:line="276" w:lineRule="auto"/>
              <w:rPr>
                <w:b/>
                <w:sz w:val="22"/>
                <w:szCs w:val="22"/>
              </w:rPr>
            </w:pPr>
            <w:r w:rsidRPr="0011782F">
              <w:rPr>
                <w:b/>
                <w:sz w:val="22"/>
                <w:szCs w:val="22"/>
              </w:rPr>
              <w:t>Faze natječajnog postupka</w:t>
            </w:r>
          </w:p>
        </w:tc>
        <w:tc>
          <w:tcPr>
            <w:tcW w:w="2551" w:type="dxa"/>
            <w:tcBorders>
              <w:bottom w:val="nil"/>
            </w:tcBorders>
            <w:shd w:val="clear" w:color="auto" w:fill="BFBFBF"/>
          </w:tcPr>
          <w:p w14:paraId="3820A813" w14:textId="77777777" w:rsidR="008D4C59" w:rsidRPr="0011782F" w:rsidRDefault="008D4C59" w:rsidP="000D1D49">
            <w:pPr>
              <w:spacing w:line="276" w:lineRule="auto"/>
              <w:jc w:val="center"/>
              <w:rPr>
                <w:b/>
                <w:sz w:val="22"/>
                <w:szCs w:val="22"/>
              </w:rPr>
            </w:pPr>
            <w:r w:rsidRPr="0011782F">
              <w:rPr>
                <w:b/>
                <w:sz w:val="22"/>
                <w:szCs w:val="22"/>
              </w:rPr>
              <w:t>Datum</w:t>
            </w:r>
          </w:p>
        </w:tc>
      </w:tr>
      <w:tr w:rsidR="008D4C59" w:rsidRPr="0011782F" w14:paraId="6A082BF6" w14:textId="77777777" w:rsidTr="00AB06B1">
        <w:tc>
          <w:tcPr>
            <w:tcW w:w="7088" w:type="dxa"/>
            <w:shd w:val="clear" w:color="auto" w:fill="D9D9D9"/>
          </w:tcPr>
          <w:p w14:paraId="461DC8ED" w14:textId="77777777" w:rsidR="008D4C59" w:rsidRPr="0011782F" w:rsidRDefault="00B10BF5" w:rsidP="000D1D49">
            <w:pPr>
              <w:spacing w:before="120" w:after="120" w:line="276" w:lineRule="auto"/>
              <w:rPr>
                <w:b/>
                <w:sz w:val="22"/>
                <w:szCs w:val="22"/>
              </w:rPr>
            </w:pPr>
            <w:r w:rsidRPr="0011782F">
              <w:rPr>
                <w:b/>
                <w:sz w:val="22"/>
                <w:szCs w:val="22"/>
              </w:rPr>
              <w:t>Objava N</w:t>
            </w:r>
            <w:r w:rsidR="008D4C59" w:rsidRPr="0011782F">
              <w:rPr>
                <w:b/>
                <w:sz w:val="22"/>
                <w:szCs w:val="22"/>
              </w:rPr>
              <w:t>atječaja</w:t>
            </w:r>
          </w:p>
        </w:tc>
        <w:tc>
          <w:tcPr>
            <w:tcW w:w="2551" w:type="dxa"/>
          </w:tcPr>
          <w:p w14:paraId="7FB1FB71" w14:textId="03541E3A" w:rsidR="008D4C59" w:rsidRPr="0011782F" w:rsidRDefault="004D72A8" w:rsidP="000D1D49">
            <w:pPr>
              <w:spacing w:before="120" w:after="120" w:line="276" w:lineRule="auto"/>
              <w:jc w:val="center"/>
              <w:rPr>
                <w:sz w:val="22"/>
                <w:szCs w:val="22"/>
              </w:rPr>
            </w:pPr>
            <w:r>
              <w:rPr>
                <w:sz w:val="22"/>
                <w:szCs w:val="22"/>
              </w:rPr>
              <w:t>2</w:t>
            </w:r>
            <w:r w:rsidR="001C4268">
              <w:rPr>
                <w:sz w:val="22"/>
                <w:szCs w:val="22"/>
              </w:rPr>
              <w:t>4</w:t>
            </w:r>
            <w:r w:rsidR="00B720B2" w:rsidRPr="0011782F">
              <w:rPr>
                <w:sz w:val="22"/>
                <w:szCs w:val="22"/>
              </w:rPr>
              <w:t xml:space="preserve">. </w:t>
            </w:r>
            <w:r>
              <w:rPr>
                <w:sz w:val="22"/>
                <w:szCs w:val="22"/>
              </w:rPr>
              <w:t>7</w:t>
            </w:r>
            <w:r w:rsidR="00B720B2" w:rsidRPr="0011782F">
              <w:rPr>
                <w:sz w:val="22"/>
                <w:szCs w:val="22"/>
              </w:rPr>
              <w:t xml:space="preserve">. </w:t>
            </w:r>
            <w:r w:rsidR="0097722E" w:rsidRPr="0011782F">
              <w:rPr>
                <w:sz w:val="22"/>
                <w:szCs w:val="22"/>
              </w:rPr>
              <w:t>2026.</w:t>
            </w:r>
          </w:p>
        </w:tc>
      </w:tr>
      <w:tr w:rsidR="008D4C59" w:rsidRPr="0011782F" w14:paraId="73A5C3C1" w14:textId="77777777" w:rsidTr="00AB06B1">
        <w:tc>
          <w:tcPr>
            <w:tcW w:w="7088" w:type="dxa"/>
            <w:shd w:val="clear" w:color="auto" w:fill="D9D9D9"/>
          </w:tcPr>
          <w:p w14:paraId="568B7DC4" w14:textId="77777777" w:rsidR="008D4C59" w:rsidRPr="0011782F" w:rsidRDefault="00AD486C" w:rsidP="000D1D49">
            <w:pPr>
              <w:spacing w:before="120" w:after="120" w:line="276" w:lineRule="auto"/>
              <w:rPr>
                <w:b/>
                <w:sz w:val="22"/>
                <w:szCs w:val="22"/>
              </w:rPr>
            </w:pPr>
            <w:r w:rsidRPr="0011782F">
              <w:rPr>
                <w:b/>
                <w:sz w:val="22"/>
                <w:szCs w:val="22"/>
              </w:rPr>
              <w:t>Rok za dostavu</w:t>
            </w:r>
            <w:r w:rsidR="008D4C59" w:rsidRPr="0011782F">
              <w:rPr>
                <w:b/>
                <w:sz w:val="22"/>
                <w:szCs w:val="22"/>
              </w:rPr>
              <w:t xml:space="preserve"> prijava</w:t>
            </w:r>
          </w:p>
        </w:tc>
        <w:tc>
          <w:tcPr>
            <w:tcW w:w="2551" w:type="dxa"/>
          </w:tcPr>
          <w:p w14:paraId="4064BCA4" w14:textId="522DC89D" w:rsidR="008D4C59" w:rsidRPr="0011782F" w:rsidRDefault="001C4268" w:rsidP="000D1D49">
            <w:pPr>
              <w:spacing w:before="120" w:after="120" w:line="276" w:lineRule="auto"/>
              <w:jc w:val="center"/>
              <w:rPr>
                <w:sz w:val="22"/>
                <w:szCs w:val="22"/>
              </w:rPr>
            </w:pPr>
            <w:r>
              <w:rPr>
                <w:sz w:val="22"/>
                <w:szCs w:val="22"/>
              </w:rPr>
              <w:t>24</w:t>
            </w:r>
            <w:r w:rsidR="00B720B2" w:rsidRPr="0011782F">
              <w:rPr>
                <w:sz w:val="22"/>
                <w:szCs w:val="22"/>
              </w:rPr>
              <w:t xml:space="preserve">. </w:t>
            </w:r>
            <w:r w:rsidR="004D72A8">
              <w:rPr>
                <w:sz w:val="22"/>
                <w:szCs w:val="22"/>
              </w:rPr>
              <w:t>8</w:t>
            </w:r>
            <w:r w:rsidR="00B720B2" w:rsidRPr="0011782F">
              <w:rPr>
                <w:sz w:val="22"/>
                <w:szCs w:val="22"/>
              </w:rPr>
              <w:t xml:space="preserve">. </w:t>
            </w:r>
            <w:r w:rsidR="0097722E" w:rsidRPr="0011782F">
              <w:rPr>
                <w:sz w:val="22"/>
                <w:szCs w:val="22"/>
              </w:rPr>
              <w:t>2026.</w:t>
            </w:r>
          </w:p>
        </w:tc>
      </w:tr>
      <w:tr w:rsidR="008D4C59" w:rsidRPr="0011782F" w14:paraId="2F99AEAC" w14:textId="77777777" w:rsidTr="00AB06B1">
        <w:tc>
          <w:tcPr>
            <w:tcW w:w="7088" w:type="dxa"/>
            <w:shd w:val="clear" w:color="auto" w:fill="D9D9D9"/>
          </w:tcPr>
          <w:p w14:paraId="3953BDB2" w14:textId="77777777" w:rsidR="008D4C59" w:rsidRPr="0011782F" w:rsidRDefault="008D4C59" w:rsidP="000D1D49">
            <w:pPr>
              <w:spacing w:before="120" w:after="120" w:line="276" w:lineRule="auto"/>
              <w:rPr>
                <w:b/>
                <w:sz w:val="22"/>
                <w:szCs w:val="22"/>
              </w:rPr>
            </w:pPr>
            <w:r w:rsidRPr="0011782F">
              <w:rPr>
                <w:b/>
                <w:sz w:val="22"/>
                <w:szCs w:val="22"/>
              </w:rPr>
              <w:t>Ro</w:t>
            </w:r>
            <w:r w:rsidR="00B10BF5" w:rsidRPr="0011782F">
              <w:rPr>
                <w:b/>
                <w:sz w:val="22"/>
                <w:szCs w:val="22"/>
              </w:rPr>
              <w:t>k za slanje pitanja vezanih uz N</w:t>
            </w:r>
            <w:r w:rsidRPr="0011782F">
              <w:rPr>
                <w:b/>
                <w:sz w:val="22"/>
                <w:szCs w:val="22"/>
              </w:rPr>
              <w:t>atječaj</w:t>
            </w:r>
          </w:p>
        </w:tc>
        <w:tc>
          <w:tcPr>
            <w:tcW w:w="2551" w:type="dxa"/>
          </w:tcPr>
          <w:p w14:paraId="5CA135CC" w14:textId="67B55141" w:rsidR="008D4C59" w:rsidRPr="0011782F" w:rsidRDefault="001C4268" w:rsidP="000D1D49">
            <w:pPr>
              <w:spacing w:before="120" w:after="120" w:line="276" w:lineRule="auto"/>
              <w:jc w:val="center"/>
              <w:rPr>
                <w:sz w:val="22"/>
                <w:szCs w:val="22"/>
              </w:rPr>
            </w:pPr>
            <w:r>
              <w:rPr>
                <w:sz w:val="22"/>
                <w:szCs w:val="22"/>
              </w:rPr>
              <w:t>7</w:t>
            </w:r>
            <w:r w:rsidR="00033ED5" w:rsidRPr="0011782F">
              <w:rPr>
                <w:sz w:val="22"/>
                <w:szCs w:val="22"/>
              </w:rPr>
              <w:t xml:space="preserve">. </w:t>
            </w:r>
            <w:r w:rsidR="004D72A8">
              <w:rPr>
                <w:sz w:val="22"/>
                <w:szCs w:val="22"/>
              </w:rPr>
              <w:t>8</w:t>
            </w:r>
            <w:r w:rsidR="00033ED5" w:rsidRPr="0011782F">
              <w:rPr>
                <w:sz w:val="22"/>
                <w:szCs w:val="22"/>
              </w:rPr>
              <w:t>.</w:t>
            </w:r>
            <w:r w:rsidR="00FD7F5D" w:rsidRPr="0011782F">
              <w:rPr>
                <w:sz w:val="22"/>
                <w:szCs w:val="22"/>
              </w:rPr>
              <w:t xml:space="preserve"> </w:t>
            </w:r>
            <w:r w:rsidR="0097722E" w:rsidRPr="0011782F">
              <w:rPr>
                <w:sz w:val="22"/>
                <w:szCs w:val="22"/>
              </w:rPr>
              <w:t>2026.</w:t>
            </w:r>
          </w:p>
        </w:tc>
      </w:tr>
      <w:tr w:rsidR="008D4C59" w:rsidRPr="0011782F" w14:paraId="0F6FA903" w14:textId="77777777" w:rsidTr="00AB06B1">
        <w:tc>
          <w:tcPr>
            <w:tcW w:w="7088" w:type="dxa"/>
            <w:shd w:val="clear" w:color="auto" w:fill="D9D9D9"/>
          </w:tcPr>
          <w:p w14:paraId="35CED4FA" w14:textId="77777777" w:rsidR="008D4C59" w:rsidRPr="0011782F" w:rsidRDefault="008D4C59" w:rsidP="000D1D49">
            <w:pPr>
              <w:spacing w:before="120" w:after="120" w:line="276" w:lineRule="auto"/>
              <w:rPr>
                <w:b/>
                <w:sz w:val="22"/>
                <w:szCs w:val="22"/>
              </w:rPr>
            </w:pPr>
            <w:r w:rsidRPr="0011782F">
              <w:rPr>
                <w:b/>
                <w:sz w:val="22"/>
                <w:szCs w:val="22"/>
              </w:rPr>
              <w:t>Rok za upućivanje</w:t>
            </w:r>
            <w:r w:rsidR="00B10BF5" w:rsidRPr="0011782F">
              <w:rPr>
                <w:b/>
                <w:sz w:val="22"/>
                <w:szCs w:val="22"/>
              </w:rPr>
              <w:t xml:space="preserve"> odgovora na pitanja vezana uz N</w:t>
            </w:r>
            <w:r w:rsidRPr="0011782F">
              <w:rPr>
                <w:b/>
                <w:sz w:val="22"/>
                <w:szCs w:val="22"/>
              </w:rPr>
              <w:t xml:space="preserve">atječaj </w:t>
            </w:r>
          </w:p>
        </w:tc>
        <w:tc>
          <w:tcPr>
            <w:tcW w:w="2551" w:type="dxa"/>
          </w:tcPr>
          <w:p w14:paraId="5ACD4227" w14:textId="06BB5E3F" w:rsidR="008D4C59" w:rsidRPr="0011782F" w:rsidRDefault="004D72A8" w:rsidP="000D1D49">
            <w:pPr>
              <w:spacing w:before="120" w:after="120" w:line="276" w:lineRule="auto"/>
              <w:jc w:val="center"/>
              <w:rPr>
                <w:sz w:val="22"/>
                <w:szCs w:val="22"/>
              </w:rPr>
            </w:pPr>
            <w:r>
              <w:rPr>
                <w:sz w:val="22"/>
                <w:szCs w:val="22"/>
              </w:rPr>
              <w:t>1</w:t>
            </w:r>
            <w:r w:rsidR="001C4268">
              <w:rPr>
                <w:sz w:val="22"/>
                <w:szCs w:val="22"/>
              </w:rPr>
              <w:t>4</w:t>
            </w:r>
            <w:r w:rsidR="00033ED5" w:rsidRPr="0011782F">
              <w:rPr>
                <w:sz w:val="22"/>
                <w:szCs w:val="22"/>
              </w:rPr>
              <w:t xml:space="preserve">. </w:t>
            </w:r>
            <w:r>
              <w:rPr>
                <w:sz w:val="22"/>
                <w:szCs w:val="22"/>
              </w:rPr>
              <w:t>8</w:t>
            </w:r>
            <w:r w:rsidR="00033ED5" w:rsidRPr="0011782F">
              <w:rPr>
                <w:sz w:val="22"/>
                <w:szCs w:val="22"/>
              </w:rPr>
              <w:t>.</w:t>
            </w:r>
            <w:r w:rsidR="00FD7F5D" w:rsidRPr="0011782F">
              <w:rPr>
                <w:sz w:val="22"/>
                <w:szCs w:val="22"/>
              </w:rPr>
              <w:t xml:space="preserve"> </w:t>
            </w:r>
            <w:r w:rsidR="0097722E" w:rsidRPr="0011782F">
              <w:rPr>
                <w:sz w:val="22"/>
                <w:szCs w:val="22"/>
              </w:rPr>
              <w:t>2026.</w:t>
            </w:r>
            <w:r w:rsidR="00594228" w:rsidRPr="0011782F">
              <w:rPr>
                <w:sz w:val="22"/>
                <w:szCs w:val="22"/>
              </w:rPr>
              <w:t xml:space="preserve">                         </w:t>
            </w:r>
          </w:p>
        </w:tc>
      </w:tr>
      <w:tr w:rsidR="008D4C59" w:rsidRPr="0011782F" w14:paraId="3B769F87" w14:textId="77777777" w:rsidTr="00AB06B1">
        <w:tc>
          <w:tcPr>
            <w:tcW w:w="7088" w:type="dxa"/>
            <w:shd w:val="clear" w:color="auto" w:fill="D9D9D9"/>
          </w:tcPr>
          <w:p w14:paraId="49B39F92" w14:textId="77777777" w:rsidR="008D4C59" w:rsidRPr="0011782F" w:rsidRDefault="008D4C59" w:rsidP="000D1D49">
            <w:pPr>
              <w:spacing w:before="120" w:after="120" w:line="276" w:lineRule="auto"/>
              <w:rPr>
                <w:b/>
                <w:sz w:val="22"/>
                <w:szCs w:val="22"/>
              </w:rPr>
            </w:pPr>
            <w:r w:rsidRPr="0011782F">
              <w:rPr>
                <w:b/>
                <w:sz w:val="22"/>
                <w:szCs w:val="22"/>
              </w:rPr>
              <w:t>Rok</w:t>
            </w:r>
            <w:r w:rsidR="00B10BF5" w:rsidRPr="0011782F">
              <w:rPr>
                <w:b/>
                <w:sz w:val="22"/>
                <w:szCs w:val="22"/>
              </w:rPr>
              <w:t xml:space="preserve"> za </w:t>
            </w:r>
            <w:r w:rsidR="00033ED5" w:rsidRPr="0011782F">
              <w:rPr>
                <w:b/>
                <w:sz w:val="22"/>
                <w:szCs w:val="22"/>
              </w:rPr>
              <w:t xml:space="preserve">administrativnu </w:t>
            </w:r>
            <w:r w:rsidR="00B10BF5" w:rsidRPr="0011782F">
              <w:rPr>
                <w:b/>
                <w:sz w:val="22"/>
                <w:szCs w:val="22"/>
              </w:rPr>
              <w:t>provjeru propisanih uvjeta N</w:t>
            </w:r>
            <w:r w:rsidRPr="0011782F">
              <w:rPr>
                <w:b/>
                <w:sz w:val="22"/>
                <w:szCs w:val="22"/>
              </w:rPr>
              <w:t>atječaja</w:t>
            </w:r>
          </w:p>
        </w:tc>
        <w:tc>
          <w:tcPr>
            <w:tcW w:w="2551" w:type="dxa"/>
          </w:tcPr>
          <w:p w14:paraId="0AFD88D2" w14:textId="51305715" w:rsidR="008D4C59" w:rsidRPr="0011782F" w:rsidRDefault="002B18E9" w:rsidP="000D1D49">
            <w:pPr>
              <w:spacing w:before="120" w:after="120" w:line="276" w:lineRule="auto"/>
              <w:rPr>
                <w:sz w:val="22"/>
                <w:szCs w:val="22"/>
              </w:rPr>
            </w:pPr>
            <w:r w:rsidRPr="0011782F">
              <w:rPr>
                <w:sz w:val="22"/>
                <w:szCs w:val="22"/>
              </w:rPr>
              <w:t>1</w:t>
            </w:r>
            <w:r w:rsidR="00033ED5" w:rsidRPr="0011782F">
              <w:rPr>
                <w:sz w:val="22"/>
                <w:szCs w:val="22"/>
              </w:rPr>
              <w:t>0</w:t>
            </w:r>
            <w:r w:rsidR="00FE7E4C" w:rsidRPr="0011782F">
              <w:rPr>
                <w:sz w:val="22"/>
                <w:szCs w:val="22"/>
              </w:rPr>
              <w:t xml:space="preserve"> dana od isteka roka za dostavu prijava</w:t>
            </w:r>
            <w:r w:rsidR="00AB06B1" w:rsidRPr="0011782F">
              <w:rPr>
                <w:sz w:val="22"/>
                <w:szCs w:val="22"/>
              </w:rPr>
              <w:t xml:space="preserve">                         (</w:t>
            </w:r>
            <w:r w:rsidR="00643106" w:rsidRPr="0011782F">
              <w:rPr>
                <w:sz w:val="22"/>
                <w:szCs w:val="22"/>
              </w:rPr>
              <w:t xml:space="preserve">do </w:t>
            </w:r>
            <w:r w:rsidR="004D72A8">
              <w:rPr>
                <w:sz w:val="22"/>
                <w:szCs w:val="22"/>
              </w:rPr>
              <w:t>3</w:t>
            </w:r>
            <w:r w:rsidR="001C4268">
              <w:rPr>
                <w:sz w:val="22"/>
                <w:szCs w:val="22"/>
              </w:rPr>
              <w:t>. 9</w:t>
            </w:r>
            <w:r w:rsidR="00033ED5" w:rsidRPr="0011782F">
              <w:rPr>
                <w:sz w:val="22"/>
                <w:szCs w:val="22"/>
              </w:rPr>
              <w:t>.</w:t>
            </w:r>
            <w:r w:rsidR="00FD7F5D" w:rsidRPr="0011782F">
              <w:rPr>
                <w:sz w:val="22"/>
                <w:szCs w:val="22"/>
              </w:rPr>
              <w:t xml:space="preserve"> </w:t>
            </w:r>
            <w:r w:rsidR="0097722E" w:rsidRPr="0011782F">
              <w:rPr>
                <w:sz w:val="22"/>
                <w:szCs w:val="22"/>
              </w:rPr>
              <w:t>2026.</w:t>
            </w:r>
            <w:r w:rsidR="00AB06B1" w:rsidRPr="0011782F">
              <w:rPr>
                <w:sz w:val="22"/>
                <w:szCs w:val="22"/>
              </w:rPr>
              <w:t>)</w:t>
            </w:r>
          </w:p>
        </w:tc>
      </w:tr>
      <w:tr w:rsidR="008D4C59" w:rsidRPr="0011782F" w14:paraId="23486E44" w14:textId="77777777" w:rsidTr="00AB06B1">
        <w:tc>
          <w:tcPr>
            <w:tcW w:w="7088" w:type="dxa"/>
            <w:shd w:val="clear" w:color="auto" w:fill="D9D9D9"/>
          </w:tcPr>
          <w:p w14:paraId="50D2E392" w14:textId="77777777" w:rsidR="008D4C59" w:rsidRPr="0011782F" w:rsidRDefault="008D4C59" w:rsidP="000D1D49">
            <w:pPr>
              <w:spacing w:before="120" w:after="120" w:line="276" w:lineRule="auto"/>
              <w:rPr>
                <w:b/>
                <w:sz w:val="22"/>
                <w:szCs w:val="22"/>
              </w:rPr>
            </w:pPr>
            <w:r w:rsidRPr="0011782F">
              <w:rPr>
                <w:b/>
                <w:sz w:val="22"/>
                <w:szCs w:val="22"/>
              </w:rPr>
              <w:t xml:space="preserve">Rok za slanje obavijesti o </w:t>
            </w:r>
            <w:r w:rsidR="004C30C0" w:rsidRPr="0011782F">
              <w:rPr>
                <w:b/>
                <w:sz w:val="22"/>
                <w:szCs w:val="22"/>
              </w:rPr>
              <w:t>ne</w:t>
            </w:r>
            <w:r w:rsidRPr="0011782F">
              <w:rPr>
                <w:b/>
                <w:sz w:val="22"/>
                <w:szCs w:val="22"/>
              </w:rPr>
              <w:t>zadovoljavan</w:t>
            </w:r>
            <w:r w:rsidR="00B10BF5" w:rsidRPr="0011782F">
              <w:rPr>
                <w:b/>
                <w:sz w:val="22"/>
                <w:szCs w:val="22"/>
              </w:rPr>
              <w:t>ju propisanih uvjeta N</w:t>
            </w:r>
            <w:r w:rsidRPr="0011782F">
              <w:rPr>
                <w:b/>
                <w:sz w:val="22"/>
                <w:szCs w:val="22"/>
              </w:rPr>
              <w:t>atječaja</w:t>
            </w:r>
          </w:p>
        </w:tc>
        <w:tc>
          <w:tcPr>
            <w:tcW w:w="2551" w:type="dxa"/>
          </w:tcPr>
          <w:p w14:paraId="45713699" w14:textId="77777777" w:rsidR="008D4C59" w:rsidRPr="0011782F" w:rsidRDefault="004226C1" w:rsidP="000D1D49">
            <w:pPr>
              <w:spacing w:before="120" w:after="120" w:line="276" w:lineRule="auto"/>
              <w:rPr>
                <w:sz w:val="22"/>
                <w:szCs w:val="22"/>
              </w:rPr>
            </w:pPr>
            <w:r w:rsidRPr="0011782F">
              <w:rPr>
                <w:sz w:val="22"/>
                <w:szCs w:val="22"/>
              </w:rPr>
              <w:t>8 dana od donošenja odluke o neispunjavanju uvjeta</w:t>
            </w:r>
            <w:r w:rsidR="00AB06B1" w:rsidRPr="0011782F">
              <w:rPr>
                <w:sz w:val="22"/>
                <w:szCs w:val="22"/>
              </w:rPr>
              <w:t xml:space="preserve"> </w:t>
            </w:r>
          </w:p>
        </w:tc>
      </w:tr>
      <w:tr w:rsidR="00C8273F" w:rsidRPr="0011782F" w14:paraId="43048EA3" w14:textId="77777777" w:rsidTr="00AB06B1">
        <w:tc>
          <w:tcPr>
            <w:tcW w:w="7088" w:type="dxa"/>
            <w:shd w:val="clear" w:color="auto" w:fill="D9D9D9"/>
          </w:tcPr>
          <w:p w14:paraId="2CBAE2A6" w14:textId="77777777" w:rsidR="00C8273F" w:rsidRPr="0011782F" w:rsidRDefault="00C8273F" w:rsidP="000D1D49">
            <w:pPr>
              <w:spacing w:before="120" w:after="120" w:line="276" w:lineRule="auto"/>
              <w:rPr>
                <w:b/>
                <w:sz w:val="22"/>
                <w:szCs w:val="22"/>
              </w:rPr>
            </w:pPr>
            <w:r w:rsidRPr="0011782F">
              <w:rPr>
                <w:b/>
                <w:sz w:val="22"/>
                <w:szCs w:val="22"/>
              </w:rPr>
              <w:t>Rok za podnošenje prigovora o nezadovoljavanju propisanih uvjeta Natječaja</w:t>
            </w:r>
          </w:p>
        </w:tc>
        <w:tc>
          <w:tcPr>
            <w:tcW w:w="2551" w:type="dxa"/>
          </w:tcPr>
          <w:p w14:paraId="1895B9C6" w14:textId="77777777" w:rsidR="00C8273F" w:rsidRPr="0011782F" w:rsidRDefault="00C8273F" w:rsidP="000D1D49">
            <w:pPr>
              <w:spacing w:before="120" w:after="120" w:line="276" w:lineRule="auto"/>
              <w:rPr>
                <w:sz w:val="22"/>
                <w:szCs w:val="22"/>
              </w:rPr>
            </w:pPr>
            <w:r w:rsidRPr="0011782F">
              <w:rPr>
                <w:sz w:val="22"/>
                <w:szCs w:val="22"/>
              </w:rPr>
              <w:t>do 8 dana od dostave pisane obavijesti</w:t>
            </w:r>
          </w:p>
        </w:tc>
      </w:tr>
      <w:tr w:rsidR="008D4C59" w:rsidRPr="0011782F" w14:paraId="6CF94204" w14:textId="77777777" w:rsidTr="00AB06B1">
        <w:tc>
          <w:tcPr>
            <w:tcW w:w="7088" w:type="dxa"/>
            <w:shd w:val="clear" w:color="auto" w:fill="D9D9D9"/>
          </w:tcPr>
          <w:p w14:paraId="20E0D56A" w14:textId="77777777" w:rsidR="008D4C59" w:rsidRPr="0011782F" w:rsidRDefault="008D4C59" w:rsidP="000D1D49">
            <w:pPr>
              <w:spacing w:before="120" w:after="120" w:line="276" w:lineRule="auto"/>
              <w:rPr>
                <w:b/>
                <w:sz w:val="22"/>
                <w:szCs w:val="22"/>
              </w:rPr>
            </w:pPr>
            <w:r w:rsidRPr="0011782F">
              <w:rPr>
                <w:b/>
                <w:sz w:val="22"/>
                <w:szCs w:val="22"/>
              </w:rPr>
              <w:t>Rok za procjenu prijava koje s</w:t>
            </w:r>
            <w:r w:rsidR="00B10BF5" w:rsidRPr="0011782F">
              <w:rPr>
                <w:b/>
                <w:sz w:val="22"/>
                <w:szCs w:val="22"/>
              </w:rPr>
              <w:t>u zadovoljile propisane uvjete N</w:t>
            </w:r>
            <w:r w:rsidRPr="0011782F">
              <w:rPr>
                <w:b/>
                <w:sz w:val="22"/>
                <w:szCs w:val="22"/>
              </w:rPr>
              <w:t>atječaja</w:t>
            </w:r>
          </w:p>
        </w:tc>
        <w:tc>
          <w:tcPr>
            <w:tcW w:w="2551" w:type="dxa"/>
          </w:tcPr>
          <w:p w14:paraId="6C6800F2" w14:textId="77777777" w:rsidR="00AB06B1" w:rsidRPr="0011782F" w:rsidRDefault="00643106" w:rsidP="000D1D49">
            <w:pPr>
              <w:spacing w:before="120" w:after="120" w:line="276" w:lineRule="auto"/>
              <w:rPr>
                <w:sz w:val="22"/>
                <w:szCs w:val="22"/>
              </w:rPr>
            </w:pPr>
            <w:r w:rsidRPr="0011782F">
              <w:rPr>
                <w:sz w:val="22"/>
                <w:szCs w:val="22"/>
              </w:rPr>
              <w:t>50</w:t>
            </w:r>
            <w:r w:rsidR="005F0CFB" w:rsidRPr="0011782F">
              <w:rPr>
                <w:sz w:val="22"/>
                <w:szCs w:val="22"/>
              </w:rPr>
              <w:t xml:space="preserve"> dana </w:t>
            </w:r>
            <w:r w:rsidR="00084F00" w:rsidRPr="0011782F">
              <w:rPr>
                <w:sz w:val="22"/>
                <w:szCs w:val="22"/>
              </w:rPr>
              <w:t>od dana dodjele prijava za ocjenjivanje pojedinim članovima povjerenstva</w:t>
            </w:r>
          </w:p>
        </w:tc>
      </w:tr>
      <w:tr w:rsidR="008D4C59" w:rsidRPr="0011782F" w14:paraId="52ED8445" w14:textId="77777777" w:rsidTr="00AB06B1">
        <w:tc>
          <w:tcPr>
            <w:tcW w:w="7088" w:type="dxa"/>
            <w:shd w:val="clear" w:color="auto" w:fill="D9D9D9"/>
          </w:tcPr>
          <w:p w14:paraId="31668844" w14:textId="77777777" w:rsidR="008D4C59" w:rsidRPr="0011782F" w:rsidRDefault="00ED0970" w:rsidP="000D1D49">
            <w:pPr>
              <w:spacing w:before="120" w:after="120" w:line="276" w:lineRule="auto"/>
              <w:rPr>
                <w:b/>
                <w:color w:val="000000"/>
                <w:sz w:val="22"/>
                <w:szCs w:val="22"/>
              </w:rPr>
            </w:pPr>
            <w:r w:rsidRPr="0011782F">
              <w:rPr>
                <w:b/>
                <w:color w:val="000000"/>
                <w:sz w:val="22"/>
                <w:szCs w:val="22"/>
              </w:rPr>
              <w:t xml:space="preserve">Rok za </w:t>
            </w:r>
            <w:r w:rsidR="002C5844" w:rsidRPr="0011782F">
              <w:rPr>
                <w:b/>
                <w:color w:val="000000"/>
                <w:sz w:val="22"/>
                <w:szCs w:val="22"/>
              </w:rPr>
              <w:t>donošenje</w:t>
            </w:r>
            <w:r w:rsidRPr="0011782F">
              <w:rPr>
                <w:b/>
                <w:color w:val="000000"/>
                <w:sz w:val="22"/>
                <w:szCs w:val="22"/>
              </w:rPr>
              <w:t xml:space="preserve"> odluke o dodjeli </w:t>
            </w:r>
            <w:r w:rsidR="000869CA" w:rsidRPr="0011782F">
              <w:rPr>
                <w:b/>
                <w:color w:val="000000"/>
                <w:sz w:val="22"/>
                <w:szCs w:val="22"/>
              </w:rPr>
              <w:t xml:space="preserve">financijskih </w:t>
            </w:r>
            <w:r w:rsidRPr="0011782F">
              <w:rPr>
                <w:b/>
                <w:color w:val="000000"/>
                <w:sz w:val="22"/>
                <w:szCs w:val="22"/>
              </w:rPr>
              <w:t>sredstava</w:t>
            </w:r>
            <w:r w:rsidR="008D4C59" w:rsidRPr="0011782F">
              <w:rPr>
                <w:b/>
                <w:color w:val="000000"/>
                <w:sz w:val="22"/>
                <w:szCs w:val="22"/>
              </w:rPr>
              <w:t xml:space="preserve"> </w:t>
            </w:r>
            <w:r w:rsidR="002C5844" w:rsidRPr="0011782F">
              <w:rPr>
                <w:b/>
                <w:color w:val="000000"/>
                <w:sz w:val="22"/>
                <w:szCs w:val="22"/>
              </w:rPr>
              <w:t xml:space="preserve">i potpisivanje ugovora s udrugama čiji su programi ili projekti prihvaćeni za financiranje </w:t>
            </w:r>
          </w:p>
        </w:tc>
        <w:tc>
          <w:tcPr>
            <w:tcW w:w="2551" w:type="dxa"/>
          </w:tcPr>
          <w:p w14:paraId="4586796F" w14:textId="77777777" w:rsidR="008D4C59" w:rsidRPr="0011782F" w:rsidRDefault="002C5844" w:rsidP="000D1D49">
            <w:pPr>
              <w:spacing w:before="120" w:after="120" w:line="276" w:lineRule="auto"/>
              <w:rPr>
                <w:sz w:val="22"/>
                <w:szCs w:val="22"/>
              </w:rPr>
            </w:pPr>
            <w:r w:rsidRPr="0011782F">
              <w:rPr>
                <w:sz w:val="22"/>
                <w:szCs w:val="22"/>
              </w:rPr>
              <w:t>120 dana računajući od zadnjeg dana roka za dostavu projekata</w:t>
            </w:r>
          </w:p>
        </w:tc>
      </w:tr>
      <w:tr w:rsidR="009B49C7" w:rsidRPr="0011782F" w14:paraId="7BDB251F" w14:textId="77777777" w:rsidTr="00AB06B1">
        <w:tc>
          <w:tcPr>
            <w:tcW w:w="7088" w:type="dxa"/>
            <w:shd w:val="clear" w:color="auto" w:fill="D9D9D9"/>
          </w:tcPr>
          <w:p w14:paraId="7CF828F3" w14:textId="77777777" w:rsidR="009B49C7" w:rsidRPr="0011782F" w:rsidRDefault="009B49C7" w:rsidP="000D1D49">
            <w:pPr>
              <w:spacing w:before="120" w:after="120" w:line="276" w:lineRule="auto"/>
              <w:rPr>
                <w:b/>
                <w:sz w:val="22"/>
                <w:szCs w:val="22"/>
              </w:rPr>
            </w:pPr>
            <w:r w:rsidRPr="0011782F">
              <w:rPr>
                <w:b/>
                <w:sz w:val="22"/>
                <w:szCs w:val="22"/>
              </w:rPr>
              <w:t xml:space="preserve">Rok za dostavu </w:t>
            </w:r>
            <w:r w:rsidR="002D6A52" w:rsidRPr="0011782F">
              <w:rPr>
                <w:rFonts w:eastAsia="Calibri"/>
                <w:b/>
                <w:bCs/>
                <w:snapToGrid/>
                <w:sz w:val="22"/>
                <w:szCs w:val="22"/>
                <w:lang w:eastAsia="hr-HR"/>
              </w:rPr>
              <w:t>Novog obrasca proračuna projekta u skladu s odobrenim sredstvima</w:t>
            </w:r>
          </w:p>
        </w:tc>
        <w:tc>
          <w:tcPr>
            <w:tcW w:w="2551" w:type="dxa"/>
          </w:tcPr>
          <w:p w14:paraId="5747E2F8" w14:textId="77777777" w:rsidR="009B49C7" w:rsidRPr="0011782F" w:rsidRDefault="002C5844" w:rsidP="000D1D49">
            <w:pPr>
              <w:spacing w:before="120" w:after="120" w:line="276" w:lineRule="auto"/>
              <w:rPr>
                <w:sz w:val="22"/>
                <w:szCs w:val="22"/>
              </w:rPr>
            </w:pPr>
            <w:r w:rsidRPr="0011782F">
              <w:rPr>
                <w:sz w:val="22"/>
                <w:szCs w:val="22"/>
              </w:rPr>
              <w:t>5</w:t>
            </w:r>
            <w:r w:rsidR="00C1650C" w:rsidRPr="0011782F">
              <w:rPr>
                <w:sz w:val="22"/>
                <w:szCs w:val="22"/>
              </w:rPr>
              <w:t xml:space="preserve"> dana od dana donošenja </w:t>
            </w:r>
            <w:r w:rsidRPr="0011782F">
              <w:rPr>
                <w:sz w:val="22"/>
                <w:szCs w:val="22"/>
              </w:rPr>
              <w:t>O</w:t>
            </w:r>
            <w:r w:rsidR="00C1650C" w:rsidRPr="0011782F">
              <w:rPr>
                <w:sz w:val="22"/>
                <w:szCs w:val="22"/>
              </w:rPr>
              <w:t xml:space="preserve">dluke o financiranju   </w:t>
            </w:r>
            <w:r w:rsidR="004726E9" w:rsidRPr="0011782F">
              <w:rPr>
                <w:sz w:val="22"/>
                <w:szCs w:val="22"/>
              </w:rPr>
              <w:br/>
            </w:r>
          </w:p>
        </w:tc>
      </w:tr>
    </w:tbl>
    <w:p w14:paraId="212C1F15" w14:textId="77777777" w:rsidR="00D23749" w:rsidRPr="0011782F" w:rsidRDefault="00D23749" w:rsidP="000D1D49">
      <w:pPr>
        <w:spacing w:after="240" w:line="276" w:lineRule="auto"/>
        <w:rPr>
          <w:sz w:val="22"/>
          <w:szCs w:val="22"/>
        </w:rPr>
      </w:pPr>
    </w:p>
    <w:p w14:paraId="34B1362E" w14:textId="77777777" w:rsidR="00097401" w:rsidRPr="0011782F" w:rsidRDefault="000869CA" w:rsidP="000D1D49">
      <w:pPr>
        <w:spacing w:after="240" w:line="276" w:lineRule="auto"/>
        <w:jc w:val="both"/>
        <w:rPr>
          <w:sz w:val="22"/>
          <w:szCs w:val="22"/>
        </w:rPr>
      </w:pPr>
      <w:r w:rsidRPr="0011782F">
        <w:rPr>
          <w:sz w:val="22"/>
          <w:szCs w:val="22"/>
        </w:rPr>
        <w:t>Davatelj financijskih sredstava</w:t>
      </w:r>
      <w:r w:rsidR="008D4C59" w:rsidRPr="0011782F">
        <w:rPr>
          <w:sz w:val="22"/>
          <w:szCs w:val="22"/>
        </w:rPr>
        <w:t xml:space="preserve"> ima mogućnost ažuriranja ovog indikativnog kalendara. Obavijest o tome, kao i ažurirana tablica, objavit će se na slje</w:t>
      </w:r>
      <w:r w:rsidR="00A358E6" w:rsidRPr="0011782F">
        <w:rPr>
          <w:sz w:val="22"/>
          <w:szCs w:val="22"/>
        </w:rPr>
        <w:t xml:space="preserve">dećoj web stranici: </w:t>
      </w:r>
      <w:hyperlink r:id="rId10" w:history="1">
        <w:r w:rsidR="00DE0487" w:rsidRPr="0011782F">
          <w:rPr>
            <w:rStyle w:val="Hiperveza"/>
            <w:sz w:val="22"/>
            <w:szCs w:val="22"/>
          </w:rPr>
          <w:t>https://www.belisce.hr/</w:t>
        </w:r>
      </w:hyperlink>
    </w:p>
    <w:p w14:paraId="0D785C7A" w14:textId="77777777" w:rsidR="00DE0487" w:rsidRPr="0011782F" w:rsidRDefault="00DE0487" w:rsidP="000D1D49">
      <w:pPr>
        <w:spacing w:after="240" w:line="276" w:lineRule="auto"/>
        <w:jc w:val="both"/>
        <w:rPr>
          <w:sz w:val="22"/>
          <w:szCs w:val="22"/>
        </w:rPr>
      </w:pPr>
    </w:p>
    <w:p w14:paraId="5D807F06" w14:textId="77777777" w:rsidR="00A358E6" w:rsidRPr="0011782F" w:rsidRDefault="00F9294B" w:rsidP="000D1D49">
      <w:pPr>
        <w:pStyle w:val="Guidelines1"/>
        <w:spacing w:line="276" w:lineRule="auto"/>
        <w:outlineLvl w:val="0"/>
        <w:rPr>
          <w:rFonts w:ascii="Times New Roman" w:hAnsi="Times New Roman"/>
          <w:szCs w:val="22"/>
        </w:rPr>
      </w:pPr>
      <w:r w:rsidRPr="0011782F">
        <w:rPr>
          <w:rFonts w:ascii="Times New Roman" w:hAnsi="Times New Roman"/>
          <w:szCs w:val="22"/>
        </w:rPr>
        <w:lastRenderedPageBreak/>
        <w:t xml:space="preserve">6. </w:t>
      </w:r>
      <w:r w:rsidRPr="0011782F">
        <w:rPr>
          <w:rFonts w:ascii="Times New Roman" w:hAnsi="Times New Roman"/>
          <w:szCs w:val="22"/>
        </w:rPr>
        <w:tab/>
        <w:t>IZVJEŠ</w:t>
      </w:r>
      <w:r w:rsidR="00105B33" w:rsidRPr="0011782F">
        <w:rPr>
          <w:rFonts w:ascii="Times New Roman" w:hAnsi="Times New Roman"/>
          <w:szCs w:val="22"/>
        </w:rPr>
        <w:t>TAVANJE</w:t>
      </w:r>
      <w:r w:rsidRPr="0011782F">
        <w:rPr>
          <w:rFonts w:ascii="Times New Roman" w:hAnsi="Times New Roman"/>
          <w:szCs w:val="22"/>
        </w:rPr>
        <w:t xml:space="preserve"> O </w:t>
      </w:r>
      <w:r w:rsidR="000E47D7" w:rsidRPr="0011782F">
        <w:rPr>
          <w:rFonts w:ascii="Times New Roman" w:hAnsi="Times New Roman"/>
          <w:szCs w:val="22"/>
        </w:rPr>
        <w:t>PROVEDBI PRO</w:t>
      </w:r>
      <w:r w:rsidR="0028533D" w:rsidRPr="0011782F">
        <w:rPr>
          <w:rFonts w:ascii="Times New Roman" w:hAnsi="Times New Roman"/>
          <w:szCs w:val="22"/>
        </w:rPr>
        <w:t>JEKTA</w:t>
      </w:r>
    </w:p>
    <w:p w14:paraId="2595E6B1" w14:textId="77777777" w:rsidR="00205ADA" w:rsidRPr="0011782F" w:rsidRDefault="00F9294B" w:rsidP="000D1D49">
      <w:pPr>
        <w:spacing w:line="276" w:lineRule="auto"/>
        <w:jc w:val="both"/>
        <w:rPr>
          <w:snapToGrid/>
          <w:sz w:val="22"/>
          <w:szCs w:val="22"/>
          <w:lang w:eastAsia="hr-HR"/>
        </w:rPr>
      </w:pPr>
      <w:r w:rsidRPr="0011782F">
        <w:rPr>
          <w:snapToGrid/>
          <w:sz w:val="22"/>
          <w:szCs w:val="22"/>
          <w:lang w:eastAsia="hr-HR"/>
        </w:rPr>
        <w:t>Prijavitelj kojem</w:t>
      </w:r>
      <w:r w:rsidR="000E47D7" w:rsidRPr="0011782F">
        <w:rPr>
          <w:snapToGrid/>
          <w:sz w:val="22"/>
          <w:szCs w:val="22"/>
          <w:lang w:eastAsia="hr-HR"/>
        </w:rPr>
        <w:t xml:space="preserve"> se odobri po</w:t>
      </w:r>
      <w:r w:rsidR="00DE0487" w:rsidRPr="0011782F">
        <w:rPr>
          <w:snapToGrid/>
          <w:sz w:val="22"/>
          <w:szCs w:val="22"/>
          <w:lang w:eastAsia="hr-HR"/>
        </w:rPr>
        <w:t>drška</w:t>
      </w:r>
      <w:r w:rsidRPr="0011782F">
        <w:rPr>
          <w:snapToGrid/>
          <w:sz w:val="22"/>
          <w:szCs w:val="22"/>
          <w:lang w:eastAsia="hr-HR"/>
        </w:rPr>
        <w:t xml:space="preserve"> biti će obvezan, sukladno potpisanom ugovoru, Gradu </w:t>
      </w:r>
      <w:r w:rsidR="00DE0487" w:rsidRPr="0011782F">
        <w:rPr>
          <w:snapToGrid/>
          <w:sz w:val="22"/>
          <w:szCs w:val="22"/>
          <w:lang w:eastAsia="hr-HR"/>
        </w:rPr>
        <w:t xml:space="preserve">Belišću </w:t>
      </w:r>
      <w:r w:rsidRPr="0011782F">
        <w:rPr>
          <w:snapToGrid/>
          <w:sz w:val="22"/>
          <w:szCs w:val="22"/>
          <w:lang w:eastAsia="hr-HR"/>
        </w:rPr>
        <w:t>dostaviti</w:t>
      </w:r>
      <w:r w:rsidR="00205ADA" w:rsidRPr="0011782F">
        <w:rPr>
          <w:snapToGrid/>
          <w:sz w:val="22"/>
          <w:szCs w:val="22"/>
          <w:lang w:eastAsia="hr-HR"/>
        </w:rPr>
        <w:t>:</w:t>
      </w:r>
    </w:p>
    <w:p w14:paraId="02BFE228" w14:textId="77777777" w:rsidR="002D376C" w:rsidRPr="0011782F" w:rsidRDefault="002D376C" w:rsidP="000D1D49">
      <w:pPr>
        <w:spacing w:line="276" w:lineRule="auto"/>
        <w:jc w:val="both"/>
        <w:rPr>
          <w:snapToGrid/>
          <w:sz w:val="22"/>
          <w:szCs w:val="22"/>
          <w:lang w:eastAsia="hr-HR"/>
        </w:rPr>
      </w:pPr>
    </w:p>
    <w:p w14:paraId="1653C172" w14:textId="77777777" w:rsidR="00205ADA" w:rsidRPr="0011782F" w:rsidRDefault="00205ADA" w:rsidP="000D1D49">
      <w:pPr>
        <w:numPr>
          <w:ilvl w:val="0"/>
          <w:numId w:val="30"/>
        </w:numPr>
        <w:spacing w:line="276" w:lineRule="auto"/>
        <w:jc w:val="both"/>
        <w:rPr>
          <w:b/>
          <w:bCs/>
          <w:snapToGrid/>
          <w:sz w:val="22"/>
          <w:szCs w:val="22"/>
          <w:lang w:eastAsia="hr-HR"/>
        </w:rPr>
      </w:pPr>
      <w:r w:rsidRPr="0011782F">
        <w:rPr>
          <w:b/>
          <w:bCs/>
          <w:snapToGrid/>
          <w:sz w:val="22"/>
          <w:szCs w:val="22"/>
          <w:lang w:eastAsia="hr-HR"/>
        </w:rPr>
        <w:t>O</w:t>
      </w:r>
      <w:r w:rsidR="00B7330D" w:rsidRPr="0011782F">
        <w:rPr>
          <w:b/>
          <w:bCs/>
          <w:snapToGrid/>
          <w:sz w:val="22"/>
          <w:szCs w:val="22"/>
          <w:lang w:eastAsia="hr-HR"/>
        </w:rPr>
        <w:t xml:space="preserve">pisni </w:t>
      </w:r>
      <w:r w:rsidRPr="0011782F">
        <w:rPr>
          <w:b/>
          <w:bCs/>
          <w:snapToGrid/>
          <w:sz w:val="22"/>
          <w:szCs w:val="22"/>
          <w:lang w:eastAsia="hr-HR"/>
        </w:rPr>
        <w:t xml:space="preserve">izvještaj </w:t>
      </w:r>
      <w:r w:rsidR="00C872C3" w:rsidRPr="0011782F">
        <w:rPr>
          <w:b/>
          <w:bCs/>
          <w:snapToGrid/>
          <w:sz w:val="22"/>
          <w:szCs w:val="22"/>
          <w:lang w:eastAsia="hr-HR"/>
        </w:rPr>
        <w:t>provedbe Projekta</w:t>
      </w:r>
    </w:p>
    <w:p w14:paraId="2630ECA3" w14:textId="77777777" w:rsidR="00B7330D" w:rsidRPr="0011782F" w:rsidRDefault="00205ADA" w:rsidP="000D1D49">
      <w:pPr>
        <w:numPr>
          <w:ilvl w:val="0"/>
          <w:numId w:val="30"/>
        </w:numPr>
        <w:spacing w:line="276" w:lineRule="auto"/>
        <w:jc w:val="both"/>
        <w:rPr>
          <w:b/>
          <w:bCs/>
          <w:snapToGrid/>
          <w:sz w:val="22"/>
          <w:szCs w:val="22"/>
          <w:lang w:eastAsia="hr-HR"/>
        </w:rPr>
      </w:pPr>
      <w:r w:rsidRPr="0011782F">
        <w:rPr>
          <w:b/>
          <w:bCs/>
          <w:snapToGrid/>
          <w:sz w:val="22"/>
          <w:szCs w:val="22"/>
          <w:lang w:eastAsia="hr-HR"/>
        </w:rPr>
        <w:t>F</w:t>
      </w:r>
      <w:r w:rsidR="00B7330D" w:rsidRPr="0011782F">
        <w:rPr>
          <w:b/>
          <w:bCs/>
          <w:snapToGrid/>
          <w:sz w:val="22"/>
          <w:szCs w:val="22"/>
          <w:lang w:eastAsia="hr-HR"/>
        </w:rPr>
        <w:t xml:space="preserve">inancijski </w:t>
      </w:r>
      <w:r w:rsidR="00F9294B" w:rsidRPr="0011782F">
        <w:rPr>
          <w:b/>
          <w:bCs/>
          <w:snapToGrid/>
          <w:sz w:val="22"/>
          <w:szCs w:val="22"/>
          <w:lang w:eastAsia="hr-HR"/>
        </w:rPr>
        <w:t xml:space="preserve">izvještaj provedbe </w:t>
      </w:r>
      <w:r w:rsidR="00FC38CB" w:rsidRPr="0011782F">
        <w:rPr>
          <w:b/>
          <w:bCs/>
          <w:snapToGrid/>
          <w:sz w:val="22"/>
          <w:szCs w:val="22"/>
          <w:lang w:eastAsia="hr-HR"/>
        </w:rPr>
        <w:t>Pro</w:t>
      </w:r>
      <w:r w:rsidR="0028533D" w:rsidRPr="0011782F">
        <w:rPr>
          <w:b/>
          <w:bCs/>
          <w:snapToGrid/>
          <w:sz w:val="22"/>
          <w:szCs w:val="22"/>
          <w:lang w:eastAsia="hr-HR"/>
        </w:rPr>
        <w:t>jekta</w:t>
      </w:r>
      <w:r w:rsidR="0074353A" w:rsidRPr="0011782F">
        <w:rPr>
          <w:b/>
          <w:bCs/>
          <w:snapToGrid/>
          <w:sz w:val="22"/>
          <w:szCs w:val="22"/>
          <w:lang w:eastAsia="hr-HR"/>
        </w:rPr>
        <w:t xml:space="preserve"> </w:t>
      </w:r>
    </w:p>
    <w:p w14:paraId="3DF2F8DD" w14:textId="77777777" w:rsidR="00205ADA" w:rsidRPr="0011782F" w:rsidRDefault="00205ADA" w:rsidP="000D1D49">
      <w:pPr>
        <w:numPr>
          <w:ilvl w:val="0"/>
          <w:numId w:val="30"/>
        </w:numPr>
        <w:spacing w:line="276" w:lineRule="auto"/>
        <w:jc w:val="both"/>
        <w:rPr>
          <w:b/>
          <w:bCs/>
          <w:snapToGrid/>
          <w:sz w:val="22"/>
          <w:szCs w:val="22"/>
          <w:lang w:eastAsia="hr-HR"/>
        </w:rPr>
      </w:pPr>
      <w:r w:rsidRPr="0011782F">
        <w:rPr>
          <w:b/>
          <w:bCs/>
          <w:snapToGrid/>
          <w:sz w:val="22"/>
          <w:szCs w:val="22"/>
          <w:lang w:eastAsia="hr-HR"/>
        </w:rPr>
        <w:t xml:space="preserve">Specifikaciju troškova </w:t>
      </w:r>
    </w:p>
    <w:p w14:paraId="2D421359" w14:textId="77777777" w:rsidR="00205ADA" w:rsidRPr="00E42650" w:rsidRDefault="00205ADA" w:rsidP="000D1D49">
      <w:pPr>
        <w:numPr>
          <w:ilvl w:val="0"/>
          <w:numId w:val="30"/>
        </w:numPr>
        <w:spacing w:line="276" w:lineRule="auto"/>
        <w:jc w:val="both"/>
        <w:rPr>
          <w:b/>
          <w:bCs/>
          <w:snapToGrid/>
          <w:sz w:val="22"/>
          <w:szCs w:val="22"/>
          <w:lang w:eastAsia="hr-HR"/>
        </w:rPr>
      </w:pPr>
      <w:r w:rsidRPr="00E42650">
        <w:rPr>
          <w:b/>
          <w:bCs/>
          <w:snapToGrid/>
          <w:sz w:val="22"/>
          <w:szCs w:val="22"/>
          <w:lang w:eastAsia="hr-HR"/>
        </w:rPr>
        <w:t>P</w:t>
      </w:r>
      <w:r w:rsidR="00B7330D" w:rsidRPr="00E42650">
        <w:rPr>
          <w:b/>
          <w:bCs/>
          <w:snapToGrid/>
          <w:sz w:val="22"/>
          <w:szCs w:val="22"/>
          <w:lang w:eastAsia="hr-HR"/>
        </w:rPr>
        <w:t xml:space="preserve">reslike odgovarajuće dokumentacije kojom se pravdaju troškovi </w:t>
      </w:r>
    </w:p>
    <w:p w14:paraId="5AED07BC" w14:textId="51AFF043" w:rsidR="00336554" w:rsidRPr="00E42650" w:rsidRDefault="00336554" w:rsidP="000D1D49">
      <w:pPr>
        <w:numPr>
          <w:ilvl w:val="0"/>
          <w:numId w:val="42"/>
        </w:numPr>
        <w:spacing w:line="276" w:lineRule="auto"/>
        <w:jc w:val="both"/>
        <w:rPr>
          <w:snapToGrid/>
          <w:color w:val="000000"/>
          <w:sz w:val="22"/>
          <w:szCs w:val="22"/>
          <w:lang w:eastAsia="hr-HR"/>
        </w:rPr>
      </w:pPr>
      <w:r w:rsidRPr="00E42650">
        <w:rPr>
          <w:snapToGrid/>
          <w:color w:val="000000"/>
          <w:sz w:val="22"/>
          <w:szCs w:val="22"/>
          <w:lang w:eastAsia="hr-HR"/>
        </w:rPr>
        <w:t>za bezgotovinska plaćanja: preslika računa (R1 ili R2) koji glase na korisnika te pripadajuće bankovne izvode</w:t>
      </w:r>
      <w:r w:rsidR="003603D0" w:rsidRPr="00E42650">
        <w:rPr>
          <w:snapToGrid/>
          <w:color w:val="000000"/>
          <w:sz w:val="22"/>
          <w:szCs w:val="22"/>
          <w:lang w:eastAsia="hr-HR"/>
        </w:rPr>
        <w:t>,</w:t>
      </w:r>
    </w:p>
    <w:p w14:paraId="524E9F4C" w14:textId="65A113E1" w:rsidR="00336554" w:rsidRPr="00E42650" w:rsidRDefault="00336554" w:rsidP="000D1D49">
      <w:pPr>
        <w:numPr>
          <w:ilvl w:val="0"/>
          <w:numId w:val="42"/>
        </w:numPr>
        <w:spacing w:line="276" w:lineRule="auto"/>
        <w:jc w:val="both"/>
        <w:rPr>
          <w:snapToGrid/>
          <w:color w:val="000000"/>
          <w:sz w:val="22"/>
          <w:szCs w:val="22"/>
          <w:lang w:eastAsia="hr-HR"/>
        </w:rPr>
      </w:pPr>
      <w:r w:rsidRPr="00E42650">
        <w:rPr>
          <w:snapToGrid/>
          <w:color w:val="000000"/>
          <w:sz w:val="22"/>
          <w:szCs w:val="22"/>
          <w:lang w:eastAsia="hr-HR"/>
        </w:rPr>
        <w:t>za gotovinska plaćanja: preslika računa (R1 ili R2) koji glase na korisnika, preslike isplatnica iz blagajne i blagajničkog izvješća</w:t>
      </w:r>
      <w:r w:rsidR="003603D0" w:rsidRPr="00E42650">
        <w:rPr>
          <w:snapToGrid/>
          <w:color w:val="000000"/>
          <w:sz w:val="22"/>
          <w:szCs w:val="22"/>
          <w:lang w:eastAsia="hr-HR"/>
        </w:rPr>
        <w:t>,</w:t>
      </w:r>
    </w:p>
    <w:p w14:paraId="2D4204F2" w14:textId="6F847AE6" w:rsidR="00336554" w:rsidRPr="00E42650" w:rsidRDefault="00336554" w:rsidP="000D1D49">
      <w:pPr>
        <w:numPr>
          <w:ilvl w:val="0"/>
          <w:numId w:val="42"/>
        </w:numPr>
        <w:spacing w:line="276" w:lineRule="auto"/>
        <w:jc w:val="both"/>
        <w:rPr>
          <w:snapToGrid/>
          <w:color w:val="000000"/>
          <w:sz w:val="22"/>
          <w:szCs w:val="22"/>
          <w:lang w:eastAsia="hr-HR"/>
        </w:rPr>
      </w:pPr>
      <w:r w:rsidRPr="00E42650">
        <w:rPr>
          <w:snapToGrid/>
          <w:color w:val="000000"/>
          <w:sz w:val="22"/>
          <w:szCs w:val="22"/>
          <w:lang w:eastAsia="hr-HR"/>
        </w:rPr>
        <w:t>ostalu dokumentaciju: putne naloge s pripadajućim prilozima, dokumente na temelju kojih su obavljena plaćanja (ugovori, sporazumi, obračuni honorara i sl.)</w:t>
      </w:r>
      <w:r w:rsidR="003603D0" w:rsidRPr="00E42650">
        <w:rPr>
          <w:snapToGrid/>
          <w:color w:val="000000"/>
          <w:sz w:val="22"/>
          <w:szCs w:val="22"/>
          <w:lang w:eastAsia="hr-HR"/>
        </w:rPr>
        <w:t>,</w:t>
      </w:r>
    </w:p>
    <w:p w14:paraId="72B48041" w14:textId="77777777" w:rsidR="00FF2556" w:rsidRPr="00E42650" w:rsidRDefault="00FF2556" w:rsidP="003603D0">
      <w:pPr>
        <w:jc w:val="both"/>
        <w:rPr>
          <w:snapToGrid/>
          <w:sz w:val="22"/>
          <w:szCs w:val="22"/>
        </w:rPr>
      </w:pPr>
    </w:p>
    <w:p w14:paraId="486BB36E" w14:textId="0EE7EE7A" w:rsidR="003603D0" w:rsidRPr="00E42650" w:rsidRDefault="003603D0" w:rsidP="003603D0">
      <w:pPr>
        <w:jc w:val="both"/>
        <w:rPr>
          <w:snapToGrid/>
          <w:sz w:val="22"/>
          <w:szCs w:val="22"/>
        </w:rPr>
      </w:pPr>
      <w:r w:rsidRPr="00E42650">
        <w:rPr>
          <w:snapToGrid/>
          <w:sz w:val="22"/>
          <w:szCs w:val="22"/>
        </w:rPr>
        <w:t xml:space="preserve">elektroničkim putem korištenjem elektroničkog sustava prijavljivanja najkasnije do 31. 1. 2027. godine.               </w:t>
      </w:r>
    </w:p>
    <w:p w14:paraId="58C485B0" w14:textId="77777777" w:rsidR="002B18E9" w:rsidRPr="00E42650" w:rsidRDefault="002B18E9" w:rsidP="000D1D49">
      <w:pPr>
        <w:spacing w:line="276" w:lineRule="auto"/>
        <w:jc w:val="both"/>
        <w:rPr>
          <w:snapToGrid/>
          <w:sz w:val="22"/>
          <w:szCs w:val="22"/>
          <w:lang w:eastAsia="hr-HR"/>
        </w:rPr>
      </w:pPr>
    </w:p>
    <w:p w14:paraId="4DA50E1B" w14:textId="77777777" w:rsidR="003603D0" w:rsidRPr="00E42650" w:rsidRDefault="003603D0" w:rsidP="000D1D49">
      <w:pPr>
        <w:spacing w:line="276" w:lineRule="auto"/>
        <w:jc w:val="both"/>
        <w:rPr>
          <w:snapToGrid/>
          <w:sz w:val="22"/>
          <w:szCs w:val="22"/>
          <w:lang w:eastAsia="hr-HR"/>
        </w:rPr>
      </w:pPr>
      <w:r w:rsidRPr="00E42650">
        <w:rPr>
          <w:snapToGrid/>
          <w:sz w:val="22"/>
          <w:szCs w:val="22"/>
          <w:lang w:eastAsia="hr-HR"/>
        </w:rPr>
        <w:t xml:space="preserve">Obrasci za izvještavanje, koji su sastavni dio natječajne dokumentacije, dostavljaju se vlastoručno potpisani ili potpisani elektroničkim potpisom i ovjereni pečatom, u PDF formatu. </w:t>
      </w:r>
    </w:p>
    <w:p w14:paraId="398F8361" w14:textId="4C46A7ED" w:rsidR="003603D0" w:rsidRPr="0011782F" w:rsidRDefault="003603D0" w:rsidP="000D1D49">
      <w:pPr>
        <w:spacing w:line="276" w:lineRule="auto"/>
        <w:jc w:val="both"/>
        <w:rPr>
          <w:snapToGrid/>
          <w:sz w:val="22"/>
          <w:szCs w:val="22"/>
          <w:lang w:eastAsia="hr-HR"/>
        </w:rPr>
      </w:pPr>
      <w:r>
        <w:rPr>
          <w:snapToGrid/>
          <w:sz w:val="22"/>
          <w:szCs w:val="22"/>
          <w:lang w:eastAsia="hr-HR"/>
        </w:rPr>
        <w:t xml:space="preserve"> </w:t>
      </w:r>
    </w:p>
    <w:p w14:paraId="06499F9C" w14:textId="77777777" w:rsidR="002B18E9" w:rsidRPr="0011782F" w:rsidRDefault="00D75730" w:rsidP="000D1D49">
      <w:pPr>
        <w:pStyle w:val="StandardWeb"/>
        <w:spacing w:before="0" w:beforeAutospacing="0" w:after="0" w:afterAutospacing="0" w:line="276" w:lineRule="auto"/>
        <w:jc w:val="both"/>
        <w:rPr>
          <w:sz w:val="22"/>
          <w:szCs w:val="22"/>
          <w:lang w:val="hr-HR"/>
        </w:rPr>
      </w:pPr>
      <w:r w:rsidRPr="0011782F">
        <w:rPr>
          <w:kern w:val="24"/>
          <w:sz w:val="22"/>
          <w:szCs w:val="22"/>
          <w:lang w:val="hr-HR"/>
        </w:rPr>
        <w:t>S</w:t>
      </w:r>
      <w:r w:rsidR="00B66C31" w:rsidRPr="0011782F">
        <w:rPr>
          <w:kern w:val="24"/>
          <w:sz w:val="22"/>
          <w:szCs w:val="22"/>
          <w:lang w:val="hr-HR"/>
        </w:rPr>
        <w:t>vi</w:t>
      </w:r>
      <w:r w:rsidR="002B18E9" w:rsidRPr="0011782F">
        <w:rPr>
          <w:kern w:val="24"/>
          <w:sz w:val="22"/>
          <w:szCs w:val="22"/>
          <w:lang w:val="hr-HR"/>
        </w:rPr>
        <w:t xml:space="preserve"> račun</w:t>
      </w:r>
      <w:r w:rsidR="00B66C31" w:rsidRPr="0011782F">
        <w:rPr>
          <w:kern w:val="24"/>
          <w:sz w:val="22"/>
          <w:szCs w:val="22"/>
          <w:lang w:val="hr-HR"/>
        </w:rPr>
        <w:t>i</w:t>
      </w:r>
      <w:r w:rsidR="002B18E9" w:rsidRPr="0011782F">
        <w:rPr>
          <w:kern w:val="24"/>
          <w:sz w:val="22"/>
          <w:szCs w:val="22"/>
          <w:lang w:val="hr-HR"/>
        </w:rPr>
        <w:t xml:space="preserve"> i prilo</w:t>
      </w:r>
      <w:r w:rsidR="00B66C31" w:rsidRPr="0011782F">
        <w:rPr>
          <w:kern w:val="24"/>
          <w:sz w:val="22"/>
          <w:szCs w:val="22"/>
          <w:lang w:val="hr-HR"/>
        </w:rPr>
        <w:t>zi</w:t>
      </w:r>
      <w:r w:rsidR="002B18E9" w:rsidRPr="0011782F">
        <w:rPr>
          <w:kern w:val="24"/>
          <w:sz w:val="22"/>
          <w:szCs w:val="22"/>
          <w:lang w:val="hr-HR"/>
        </w:rPr>
        <w:t xml:space="preserve"> </w:t>
      </w:r>
      <w:r w:rsidR="00336554" w:rsidRPr="0011782F">
        <w:rPr>
          <w:kern w:val="24"/>
          <w:sz w:val="22"/>
          <w:szCs w:val="22"/>
          <w:lang w:val="hr-HR"/>
        </w:rPr>
        <w:t>–</w:t>
      </w:r>
      <w:r w:rsidR="002B18E9" w:rsidRPr="0011782F">
        <w:rPr>
          <w:kern w:val="24"/>
          <w:sz w:val="22"/>
          <w:szCs w:val="22"/>
          <w:lang w:val="hr-HR"/>
        </w:rPr>
        <w:t xml:space="preserve"> </w:t>
      </w:r>
      <w:r w:rsidR="00336554" w:rsidRPr="0011782F">
        <w:rPr>
          <w:kern w:val="24"/>
          <w:sz w:val="22"/>
          <w:szCs w:val="22"/>
          <w:lang w:val="hr-HR"/>
        </w:rPr>
        <w:t xml:space="preserve">bankovni </w:t>
      </w:r>
      <w:r w:rsidR="002B18E9" w:rsidRPr="0011782F">
        <w:rPr>
          <w:kern w:val="24"/>
          <w:sz w:val="22"/>
          <w:szCs w:val="22"/>
          <w:lang w:val="hr-HR"/>
        </w:rPr>
        <w:t xml:space="preserve">izvadak/isplatnica/blagajničko </w:t>
      </w:r>
      <w:r w:rsidR="0085284F" w:rsidRPr="0011782F">
        <w:rPr>
          <w:kern w:val="24"/>
          <w:sz w:val="22"/>
          <w:szCs w:val="22"/>
          <w:lang w:val="hr-HR"/>
        </w:rPr>
        <w:t xml:space="preserve">izvješće </w:t>
      </w:r>
      <w:r w:rsidR="002B18E9" w:rsidRPr="0011782F">
        <w:rPr>
          <w:kern w:val="24"/>
          <w:sz w:val="22"/>
          <w:szCs w:val="22"/>
          <w:lang w:val="hr-HR"/>
        </w:rPr>
        <w:t>mora</w:t>
      </w:r>
      <w:r w:rsidR="00B66C31" w:rsidRPr="0011782F">
        <w:rPr>
          <w:kern w:val="24"/>
          <w:sz w:val="22"/>
          <w:szCs w:val="22"/>
          <w:lang w:val="hr-HR"/>
        </w:rPr>
        <w:t>ju</w:t>
      </w:r>
      <w:r w:rsidR="002B18E9" w:rsidRPr="0011782F">
        <w:rPr>
          <w:kern w:val="24"/>
          <w:sz w:val="22"/>
          <w:szCs w:val="22"/>
          <w:lang w:val="hr-HR"/>
        </w:rPr>
        <w:t xml:space="preserve"> biti imenovan</w:t>
      </w:r>
      <w:r w:rsidR="00B66C31" w:rsidRPr="0011782F">
        <w:rPr>
          <w:kern w:val="24"/>
          <w:sz w:val="22"/>
          <w:szCs w:val="22"/>
          <w:lang w:val="hr-HR"/>
        </w:rPr>
        <w:t>i</w:t>
      </w:r>
      <w:r w:rsidR="002B18E9" w:rsidRPr="0011782F">
        <w:rPr>
          <w:kern w:val="24"/>
          <w:sz w:val="22"/>
          <w:szCs w:val="22"/>
          <w:lang w:val="hr-HR"/>
        </w:rPr>
        <w:t xml:space="preserve"> i označen</w:t>
      </w:r>
      <w:r w:rsidR="00B66C31" w:rsidRPr="0011782F">
        <w:rPr>
          <w:kern w:val="24"/>
          <w:sz w:val="22"/>
          <w:szCs w:val="22"/>
          <w:lang w:val="hr-HR"/>
        </w:rPr>
        <w:t>i</w:t>
      </w:r>
      <w:r w:rsidR="002B18E9" w:rsidRPr="0011782F">
        <w:rPr>
          <w:kern w:val="24"/>
          <w:sz w:val="22"/>
          <w:szCs w:val="22"/>
          <w:lang w:val="hr-HR"/>
        </w:rPr>
        <w:t xml:space="preserve"> </w:t>
      </w:r>
      <w:r w:rsidR="00336554" w:rsidRPr="0011782F">
        <w:rPr>
          <w:kern w:val="24"/>
          <w:sz w:val="22"/>
          <w:szCs w:val="22"/>
          <w:lang w:val="hr-HR"/>
        </w:rPr>
        <w:t xml:space="preserve">rednim </w:t>
      </w:r>
      <w:r w:rsidR="002B18E9" w:rsidRPr="0011782F">
        <w:rPr>
          <w:kern w:val="24"/>
          <w:sz w:val="22"/>
          <w:szCs w:val="22"/>
          <w:lang w:val="hr-HR"/>
        </w:rPr>
        <w:t>brojem</w:t>
      </w:r>
      <w:r w:rsidR="00336554" w:rsidRPr="0011782F">
        <w:rPr>
          <w:kern w:val="24"/>
          <w:sz w:val="22"/>
          <w:szCs w:val="22"/>
          <w:lang w:val="hr-HR"/>
        </w:rPr>
        <w:t xml:space="preserve"> iz Obrasca financijskog izvještaja. </w:t>
      </w:r>
    </w:p>
    <w:p w14:paraId="517CE203" w14:textId="77777777" w:rsidR="00205ADA" w:rsidRPr="0011782F" w:rsidRDefault="00205ADA" w:rsidP="000D1D49">
      <w:pPr>
        <w:spacing w:line="276" w:lineRule="auto"/>
        <w:jc w:val="both"/>
        <w:rPr>
          <w:snapToGrid/>
          <w:color w:val="0070C0"/>
          <w:sz w:val="22"/>
          <w:szCs w:val="22"/>
          <w:lang w:eastAsia="hr-HR"/>
        </w:rPr>
      </w:pPr>
    </w:p>
    <w:p w14:paraId="34EC81DB" w14:textId="77777777" w:rsidR="00B7330D" w:rsidRPr="0011782F" w:rsidRDefault="00B7330D" w:rsidP="000D1D49">
      <w:pPr>
        <w:spacing w:line="276" w:lineRule="auto"/>
        <w:ind w:left="750"/>
        <w:rPr>
          <w:snapToGrid/>
          <w:sz w:val="22"/>
          <w:szCs w:val="22"/>
          <w:lang w:eastAsia="hr-HR"/>
        </w:rPr>
      </w:pPr>
    </w:p>
    <w:p w14:paraId="703E8CBE" w14:textId="77777777" w:rsidR="00B7330D" w:rsidRPr="0011782F" w:rsidRDefault="00B7330D" w:rsidP="000D1D49">
      <w:pPr>
        <w:spacing w:line="276" w:lineRule="auto"/>
        <w:ind w:left="750"/>
        <w:rPr>
          <w:snapToGrid/>
          <w:sz w:val="22"/>
          <w:szCs w:val="22"/>
          <w:lang w:eastAsia="hr-HR"/>
        </w:rPr>
      </w:pPr>
    </w:p>
    <w:p w14:paraId="2AAA3B3A" w14:textId="77777777" w:rsidR="00B7330D" w:rsidRPr="0011782F" w:rsidRDefault="00B7330D" w:rsidP="000D1D49">
      <w:pPr>
        <w:spacing w:line="276" w:lineRule="auto"/>
        <w:rPr>
          <w:snapToGrid/>
          <w:sz w:val="22"/>
          <w:szCs w:val="22"/>
          <w:lang w:eastAsia="hr-HR"/>
        </w:rPr>
      </w:pPr>
    </w:p>
    <w:p w14:paraId="5FAEF09E" w14:textId="77777777" w:rsidR="00F9294B" w:rsidRPr="0011782F" w:rsidRDefault="00F9294B" w:rsidP="000D1D49">
      <w:pPr>
        <w:spacing w:after="240" w:line="276" w:lineRule="auto"/>
        <w:jc w:val="both"/>
        <w:rPr>
          <w:sz w:val="22"/>
          <w:szCs w:val="22"/>
        </w:rPr>
      </w:pPr>
    </w:p>
    <w:p w14:paraId="5551C15A" w14:textId="77777777" w:rsidR="00F9294B" w:rsidRPr="0011782F" w:rsidRDefault="00F9294B" w:rsidP="000D1D49">
      <w:pPr>
        <w:spacing w:after="240" w:line="276" w:lineRule="auto"/>
        <w:jc w:val="both"/>
        <w:rPr>
          <w:sz w:val="22"/>
          <w:szCs w:val="22"/>
        </w:rPr>
      </w:pPr>
    </w:p>
    <w:p w14:paraId="3C737F60" w14:textId="77777777" w:rsidR="00F9294B" w:rsidRPr="0011782F" w:rsidRDefault="00F9294B" w:rsidP="000D1D49">
      <w:pPr>
        <w:spacing w:after="240" w:line="276" w:lineRule="auto"/>
        <w:jc w:val="both"/>
        <w:rPr>
          <w:sz w:val="22"/>
          <w:szCs w:val="22"/>
        </w:rPr>
      </w:pPr>
    </w:p>
    <w:p w14:paraId="35EA4C02" w14:textId="77777777" w:rsidR="00F9294B" w:rsidRPr="0011782F" w:rsidRDefault="00F9294B" w:rsidP="000D1D49">
      <w:pPr>
        <w:spacing w:after="240" w:line="276" w:lineRule="auto"/>
        <w:jc w:val="both"/>
        <w:rPr>
          <w:sz w:val="22"/>
          <w:szCs w:val="22"/>
        </w:rPr>
      </w:pPr>
    </w:p>
    <w:p w14:paraId="7872C329" w14:textId="77777777" w:rsidR="00F9294B" w:rsidRPr="0011782F" w:rsidRDefault="00F9294B" w:rsidP="000D1D49">
      <w:pPr>
        <w:spacing w:after="240" w:line="276" w:lineRule="auto"/>
        <w:jc w:val="both"/>
        <w:rPr>
          <w:sz w:val="22"/>
          <w:szCs w:val="22"/>
        </w:rPr>
      </w:pPr>
    </w:p>
    <w:p w14:paraId="65B60550" w14:textId="77777777" w:rsidR="00F9294B" w:rsidRPr="0011782F" w:rsidRDefault="00F9294B" w:rsidP="000D1D49">
      <w:pPr>
        <w:spacing w:after="240" w:line="276" w:lineRule="auto"/>
        <w:jc w:val="both"/>
        <w:rPr>
          <w:sz w:val="22"/>
          <w:szCs w:val="22"/>
        </w:rPr>
      </w:pPr>
    </w:p>
    <w:p w14:paraId="12F6AD00" w14:textId="77777777" w:rsidR="00F9294B" w:rsidRPr="0011782F" w:rsidRDefault="00F9294B" w:rsidP="000D1D49">
      <w:pPr>
        <w:spacing w:after="240" w:line="276" w:lineRule="auto"/>
        <w:jc w:val="both"/>
        <w:rPr>
          <w:sz w:val="22"/>
          <w:szCs w:val="22"/>
        </w:rPr>
      </w:pPr>
    </w:p>
    <w:p w14:paraId="1C5791CC" w14:textId="77777777" w:rsidR="00F9294B" w:rsidRPr="0011782F" w:rsidRDefault="00F9294B" w:rsidP="000D1D49">
      <w:pPr>
        <w:spacing w:after="240" w:line="276" w:lineRule="auto"/>
        <w:jc w:val="both"/>
        <w:rPr>
          <w:sz w:val="22"/>
          <w:szCs w:val="22"/>
        </w:rPr>
      </w:pPr>
    </w:p>
    <w:p w14:paraId="66810CCF" w14:textId="77777777" w:rsidR="00F9294B" w:rsidRPr="0011782F" w:rsidRDefault="00F9294B" w:rsidP="000D1D49">
      <w:pPr>
        <w:spacing w:after="240" w:line="276" w:lineRule="auto"/>
        <w:jc w:val="both"/>
        <w:rPr>
          <w:sz w:val="22"/>
          <w:szCs w:val="22"/>
        </w:rPr>
      </w:pPr>
    </w:p>
    <w:p w14:paraId="7FD548E5" w14:textId="77777777" w:rsidR="00F9294B" w:rsidRPr="0011782F" w:rsidRDefault="00F9294B" w:rsidP="000D1D49">
      <w:pPr>
        <w:spacing w:after="240" w:line="276" w:lineRule="auto"/>
        <w:jc w:val="both"/>
        <w:rPr>
          <w:sz w:val="22"/>
          <w:szCs w:val="22"/>
        </w:rPr>
      </w:pPr>
    </w:p>
    <w:p w14:paraId="345A8861" w14:textId="77777777" w:rsidR="00F9294B" w:rsidRPr="0011782F" w:rsidRDefault="00F9294B" w:rsidP="000D1D49">
      <w:pPr>
        <w:spacing w:after="240" w:line="276" w:lineRule="auto"/>
        <w:jc w:val="both"/>
        <w:rPr>
          <w:sz w:val="22"/>
          <w:szCs w:val="22"/>
        </w:rPr>
      </w:pPr>
    </w:p>
    <w:p w14:paraId="102ECF94" w14:textId="77777777" w:rsidR="00F9294B" w:rsidRPr="0011782F" w:rsidRDefault="00F9294B" w:rsidP="000D1D49">
      <w:pPr>
        <w:spacing w:after="240" w:line="276" w:lineRule="auto"/>
        <w:jc w:val="both"/>
        <w:rPr>
          <w:sz w:val="22"/>
          <w:szCs w:val="22"/>
        </w:rPr>
      </w:pPr>
    </w:p>
    <w:p w14:paraId="4D1D9F3B" w14:textId="77777777" w:rsidR="00F9294B" w:rsidRPr="0011782F" w:rsidRDefault="00F9294B" w:rsidP="000D1D49">
      <w:pPr>
        <w:spacing w:after="240" w:line="276" w:lineRule="auto"/>
        <w:jc w:val="both"/>
        <w:rPr>
          <w:sz w:val="22"/>
          <w:szCs w:val="22"/>
        </w:rPr>
      </w:pPr>
    </w:p>
    <w:p w14:paraId="0472800A" w14:textId="77777777" w:rsidR="0007408E" w:rsidRPr="0011782F" w:rsidRDefault="0086042B" w:rsidP="000D1D49">
      <w:pPr>
        <w:pStyle w:val="Guidelines1"/>
        <w:spacing w:line="276" w:lineRule="auto"/>
        <w:rPr>
          <w:rFonts w:ascii="Times New Roman" w:hAnsi="Times New Roman"/>
          <w:szCs w:val="22"/>
        </w:rPr>
      </w:pPr>
      <w:bookmarkStart w:id="23" w:name="_Toc40507656"/>
      <w:r w:rsidRPr="0011782F">
        <w:rPr>
          <w:rFonts w:ascii="Times New Roman" w:hAnsi="Times New Roman"/>
          <w:szCs w:val="22"/>
        </w:rPr>
        <w:lastRenderedPageBreak/>
        <w:t>7</w:t>
      </w:r>
      <w:r w:rsidR="0007408E" w:rsidRPr="0011782F">
        <w:rPr>
          <w:rFonts w:ascii="Times New Roman" w:hAnsi="Times New Roman"/>
          <w:szCs w:val="22"/>
        </w:rPr>
        <w:t>.</w:t>
      </w:r>
      <w:r w:rsidR="0007408E" w:rsidRPr="0011782F">
        <w:rPr>
          <w:rFonts w:ascii="Times New Roman" w:hAnsi="Times New Roman"/>
          <w:szCs w:val="22"/>
        </w:rPr>
        <w:tab/>
      </w:r>
      <w:bookmarkStart w:id="24" w:name="_Toc419712064"/>
      <w:bookmarkEnd w:id="23"/>
      <w:r w:rsidR="008D4C59" w:rsidRPr="0011782F">
        <w:rPr>
          <w:rFonts w:ascii="Times New Roman" w:hAnsi="Times New Roman"/>
          <w:szCs w:val="22"/>
        </w:rPr>
        <w:t>POPIS NATJEČAJNE DOKUMENTACIJE</w:t>
      </w:r>
      <w:bookmarkEnd w:id="24"/>
    </w:p>
    <w:p w14:paraId="37A6BECC" w14:textId="77777777" w:rsidR="002A1A4F" w:rsidRPr="0011782F" w:rsidRDefault="002A1A4F" w:rsidP="000D1D49">
      <w:pPr>
        <w:spacing w:after="240" w:line="276" w:lineRule="auto"/>
        <w:rPr>
          <w:b/>
          <w:smallCaps/>
          <w:sz w:val="22"/>
          <w:szCs w:val="22"/>
        </w:rPr>
      </w:pPr>
      <w:r w:rsidRPr="0011782F">
        <w:rPr>
          <w:b/>
          <w:smallCaps/>
          <w:sz w:val="22"/>
          <w:szCs w:val="22"/>
        </w:rPr>
        <w:t>NATJEČAJNA DOKUMENTACIJA</w:t>
      </w:r>
    </w:p>
    <w:p w14:paraId="12F276AC" w14:textId="0744E316" w:rsidR="001901A5" w:rsidRPr="0011782F" w:rsidRDefault="002A1A4F" w:rsidP="000D1D49">
      <w:pPr>
        <w:spacing w:after="240" w:line="276" w:lineRule="auto"/>
        <w:rPr>
          <w:sz w:val="22"/>
          <w:szCs w:val="22"/>
        </w:rPr>
      </w:pPr>
      <w:r w:rsidRPr="0011782F">
        <w:rPr>
          <w:sz w:val="22"/>
          <w:szCs w:val="22"/>
        </w:rPr>
        <w:t xml:space="preserve">Natječajna </w:t>
      </w:r>
      <w:r w:rsidR="0011782F" w:rsidRPr="0011782F">
        <w:rPr>
          <w:sz w:val="22"/>
          <w:szCs w:val="22"/>
        </w:rPr>
        <w:t>dokumentacija</w:t>
      </w:r>
      <w:r w:rsidRPr="0011782F">
        <w:rPr>
          <w:sz w:val="22"/>
          <w:szCs w:val="22"/>
        </w:rPr>
        <w:t xml:space="preserve"> objavljena je n</w:t>
      </w:r>
      <w:r w:rsidR="00E42650">
        <w:rPr>
          <w:sz w:val="22"/>
          <w:szCs w:val="22"/>
        </w:rPr>
        <w:t>a</w:t>
      </w:r>
      <w:r w:rsidRPr="0011782F">
        <w:rPr>
          <w:sz w:val="22"/>
          <w:szCs w:val="22"/>
        </w:rPr>
        <w:t xml:space="preserve"> mrežnim stranicama Grada</w:t>
      </w:r>
      <w:r w:rsidR="00B05C14" w:rsidRPr="0011782F">
        <w:rPr>
          <w:sz w:val="22"/>
          <w:szCs w:val="22"/>
        </w:rPr>
        <w:t xml:space="preserve"> Belišća</w:t>
      </w:r>
      <w:r w:rsidRPr="0011782F">
        <w:rPr>
          <w:sz w:val="22"/>
          <w:szCs w:val="22"/>
        </w:rPr>
        <w:t xml:space="preserve">: </w:t>
      </w:r>
      <w:hyperlink r:id="rId11" w:history="1">
        <w:r w:rsidR="00B05C14" w:rsidRPr="0011782F">
          <w:rPr>
            <w:rStyle w:val="Hiperveza"/>
            <w:sz w:val="22"/>
            <w:szCs w:val="22"/>
          </w:rPr>
          <w:t>https://www.belisce.hr/</w:t>
        </w:r>
      </w:hyperlink>
      <w:r w:rsidR="00E9244D" w:rsidRPr="0011782F">
        <w:rPr>
          <w:sz w:val="22"/>
          <w:szCs w:val="22"/>
        </w:rPr>
        <w:t>,</w:t>
      </w:r>
      <w:r w:rsidR="00B05C14" w:rsidRPr="0011782F">
        <w:rPr>
          <w:sz w:val="22"/>
          <w:szCs w:val="22"/>
        </w:rPr>
        <w:t xml:space="preserve"> </w:t>
      </w:r>
      <w:r w:rsidRPr="0011782F">
        <w:rPr>
          <w:sz w:val="22"/>
          <w:szCs w:val="22"/>
        </w:rPr>
        <w:t>a obuhvaća:</w:t>
      </w:r>
      <w:r w:rsidR="004A3EE5" w:rsidRPr="0011782F">
        <w:rPr>
          <w:b/>
          <w:smallCaps/>
          <w:sz w:val="22"/>
          <w:szCs w:val="22"/>
        </w:rPr>
        <w:t xml:space="preserve"> </w:t>
      </w:r>
    </w:p>
    <w:p w14:paraId="7ABF60CC" w14:textId="77777777" w:rsidR="00870A34" w:rsidRPr="0011782F" w:rsidRDefault="00870A34" w:rsidP="000D1D49">
      <w:pPr>
        <w:snapToGrid w:val="0"/>
        <w:spacing w:line="276" w:lineRule="auto"/>
        <w:ind w:left="720"/>
        <w:rPr>
          <w:sz w:val="22"/>
          <w:szCs w:val="22"/>
        </w:rPr>
      </w:pPr>
      <w:r w:rsidRPr="0011782F">
        <w:rPr>
          <w:sz w:val="22"/>
          <w:szCs w:val="22"/>
        </w:rPr>
        <w:t xml:space="preserve">Tekst </w:t>
      </w:r>
      <w:r w:rsidR="002A72CF" w:rsidRPr="0011782F">
        <w:rPr>
          <w:sz w:val="22"/>
          <w:szCs w:val="22"/>
        </w:rPr>
        <w:t>N</w:t>
      </w:r>
      <w:r w:rsidRPr="0011782F">
        <w:rPr>
          <w:sz w:val="22"/>
          <w:szCs w:val="22"/>
        </w:rPr>
        <w:t>atječaja</w:t>
      </w:r>
    </w:p>
    <w:p w14:paraId="1AF17AC8" w14:textId="77777777" w:rsidR="00870A34" w:rsidRPr="0011782F" w:rsidRDefault="00870A34" w:rsidP="000D1D49">
      <w:pPr>
        <w:snapToGrid w:val="0"/>
        <w:spacing w:line="276" w:lineRule="auto"/>
        <w:ind w:left="720"/>
        <w:rPr>
          <w:sz w:val="22"/>
          <w:szCs w:val="22"/>
        </w:rPr>
      </w:pPr>
      <w:r w:rsidRPr="0011782F">
        <w:rPr>
          <w:sz w:val="22"/>
          <w:szCs w:val="22"/>
        </w:rPr>
        <w:t>Uput</w:t>
      </w:r>
      <w:r w:rsidR="0028533D" w:rsidRPr="0011782F">
        <w:rPr>
          <w:sz w:val="22"/>
          <w:szCs w:val="22"/>
        </w:rPr>
        <w:t>e</w:t>
      </w:r>
      <w:r w:rsidRPr="0011782F">
        <w:rPr>
          <w:sz w:val="22"/>
          <w:szCs w:val="22"/>
        </w:rPr>
        <w:t xml:space="preserve"> za prijavitelj</w:t>
      </w:r>
      <w:r w:rsidR="0028533D" w:rsidRPr="0011782F">
        <w:rPr>
          <w:sz w:val="22"/>
          <w:szCs w:val="22"/>
        </w:rPr>
        <w:t>e</w:t>
      </w:r>
    </w:p>
    <w:p w14:paraId="3D000A1F" w14:textId="77777777" w:rsidR="00870A34" w:rsidRPr="0011782F" w:rsidRDefault="00870A34" w:rsidP="000D1D49">
      <w:pPr>
        <w:snapToGrid w:val="0"/>
        <w:spacing w:line="276" w:lineRule="auto"/>
        <w:ind w:left="720"/>
        <w:rPr>
          <w:sz w:val="22"/>
          <w:szCs w:val="22"/>
        </w:rPr>
      </w:pPr>
      <w:r w:rsidRPr="0011782F">
        <w:rPr>
          <w:sz w:val="22"/>
          <w:szCs w:val="22"/>
        </w:rPr>
        <w:t>Popis priloga koji se prilažu prijavi</w:t>
      </w:r>
    </w:p>
    <w:p w14:paraId="45911B55" w14:textId="7AAD1EAB" w:rsidR="004A3EE5" w:rsidRPr="0011782F" w:rsidRDefault="00BA58C7" w:rsidP="000D1D49">
      <w:pPr>
        <w:spacing w:line="276" w:lineRule="auto"/>
        <w:ind w:left="720"/>
        <w:rPr>
          <w:sz w:val="22"/>
          <w:szCs w:val="22"/>
        </w:rPr>
      </w:pPr>
      <w:r w:rsidRPr="0011782F">
        <w:rPr>
          <w:sz w:val="22"/>
          <w:szCs w:val="22"/>
        </w:rPr>
        <w:t>Prija</w:t>
      </w:r>
      <w:r w:rsidR="00F40B97">
        <w:rPr>
          <w:sz w:val="22"/>
          <w:szCs w:val="22"/>
        </w:rPr>
        <w:t>v</w:t>
      </w:r>
      <w:r w:rsidRPr="0011782F">
        <w:rPr>
          <w:sz w:val="22"/>
          <w:szCs w:val="22"/>
        </w:rPr>
        <w:t>ni obrazac za financiranje projekata udruga</w:t>
      </w:r>
      <w:r w:rsidR="004A3EE5" w:rsidRPr="0011782F">
        <w:rPr>
          <w:sz w:val="22"/>
          <w:szCs w:val="22"/>
        </w:rPr>
        <w:t xml:space="preserve"> (</w:t>
      </w:r>
      <w:r w:rsidR="0011782F">
        <w:rPr>
          <w:sz w:val="22"/>
          <w:szCs w:val="22"/>
        </w:rPr>
        <w:t>W</w:t>
      </w:r>
      <w:r w:rsidR="004A3EE5" w:rsidRPr="0011782F">
        <w:rPr>
          <w:sz w:val="22"/>
          <w:szCs w:val="22"/>
        </w:rPr>
        <w:t>ord format)</w:t>
      </w:r>
    </w:p>
    <w:p w14:paraId="6AD25E13" w14:textId="40EE8107" w:rsidR="001901A5" w:rsidRPr="0011782F" w:rsidRDefault="001901A5" w:rsidP="000D1D49">
      <w:pPr>
        <w:spacing w:line="276" w:lineRule="auto"/>
        <w:ind w:left="720"/>
        <w:rPr>
          <w:sz w:val="22"/>
          <w:szCs w:val="22"/>
        </w:rPr>
      </w:pPr>
      <w:r w:rsidRPr="0011782F">
        <w:rPr>
          <w:sz w:val="22"/>
          <w:szCs w:val="22"/>
        </w:rPr>
        <w:t>Obrazac proračuna projekta (</w:t>
      </w:r>
      <w:r w:rsidR="0011782F">
        <w:rPr>
          <w:sz w:val="22"/>
          <w:szCs w:val="22"/>
        </w:rPr>
        <w:t>E</w:t>
      </w:r>
      <w:r w:rsidRPr="0011782F">
        <w:rPr>
          <w:sz w:val="22"/>
          <w:szCs w:val="22"/>
        </w:rPr>
        <w:t>xcel format)</w:t>
      </w:r>
    </w:p>
    <w:p w14:paraId="236FE2B5" w14:textId="4EB27970" w:rsidR="001C4F48" w:rsidRPr="0011782F" w:rsidRDefault="001C4F48" w:rsidP="000D1D49">
      <w:pPr>
        <w:snapToGrid w:val="0"/>
        <w:spacing w:line="276" w:lineRule="auto"/>
        <w:ind w:left="720"/>
        <w:rPr>
          <w:sz w:val="22"/>
          <w:szCs w:val="22"/>
        </w:rPr>
      </w:pPr>
      <w:r w:rsidRPr="0011782F">
        <w:rPr>
          <w:sz w:val="22"/>
          <w:szCs w:val="22"/>
        </w:rPr>
        <w:t>Obrazac izjave o nekažnjavanju (</w:t>
      </w:r>
      <w:r w:rsidR="0011782F">
        <w:rPr>
          <w:sz w:val="22"/>
          <w:szCs w:val="22"/>
        </w:rPr>
        <w:t>W</w:t>
      </w:r>
      <w:r w:rsidRPr="0011782F">
        <w:rPr>
          <w:sz w:val="22"/>
          <w:szCs w:val="22"/>
        </w:rPr>
        <w:t>ord format)</w:t>
      </w:r>
    </w:p>
    <w:p w14:paraId="1659117F" w14:textId="30887493" w:rsidR="00BA58C7" w:rsidRPr="0011782F" w:rsidRDefault="00BA58C7" w:rsidP="000D1D49">
      <w:pPr>
        <w:snapToGrid w:val="0"/>
        <w:spacing w:line="276" w:lineRule="auto"/>
        <w:ind w:left="720"/>
        <w:rPr>
          <w:sz w:val="22"/>
          <w:szCs w:val="22"/>
        </w:rPr>
      </w:pPr>
      <w:r w:rsidRPr="0011782F">
        <w:rPr>
          <w:sz w:val="22"/>
          <w:szCs w:val="22"/>
        </w:rPr>
        <w:t>Obrazac izjave o nepostojanju dvostrukog financiranja (</w:t>
      </w:r>
      <w:r w:rsidR="0011782F">
        <w:rPr>
          <w:sz w:val="22"/>
          <w:szCs w:val="22"/>
        </w:rPr>
        <w:t>W</w:t>
      </w:r>
      <w:r w:rsidRPr="0011782F">
        <w:rPr>
          <w:sz w:val="22"/>
          <w:szCs w:val="22"/>
        </w:rPr>
        <w:t>ord format)</w:t>
      </w:r>
    </w:p>
    <w:p w14:paraId="72010382" w14:textId="07765E24" w:rsidR="00BA58C7" w:rsidRPr="0011782F" w:rsidRDefault="00BA58C7" w:rsidP="000D1D49">
      <w:pPr>
        <w:snapToGrid w:val="0"/>
        <w:spacing w:line="276" w:lineRule="auto"/>
        <w:ind w:left="720"/>
        <w:rPr>
          <w:sz w:val="22"/>
          <w:szCs w:val="22"/>
        </w:rPr>
      </w:pPr>
      <w:r w:rsidRPr="0011782F">
        <w:rPr>
          <w:sz w:val="22"/>
          <w:szCs w:val="22"/>
        </w:rPr>
        <w:t>Obrazac izjave o partnerstvu (</w:t>
      </w:r>
      <w:r w:rsidR="0011782F">
        <w:rPr>
          <w:sz w:val="22"/>
          <w:szCs w:val="22"/>
        </w:rPr>
        <w:t>W</w:t>
      </w:r>
      <w:r w:rsidRPr="0011782F">
        <w:rPr>
          <w:sz w:val="22"/>
          <w:szCs w:val="22"/>
        </w:rPr>
        <w:t>ord format)</w:t>
      </w:r>
    </w:p>
    <w:p w14:paraId="2BF09248" w14:textId="01F69B20" w:rsidR="0085284F" w:rsidRPr="0011782F" w:rsidRDefault="00BA58C7" w:rsidP="000D1D49">
      <w:pPr>
        <w:snapToGrid w:val="0"/>
        <w:spacing w:line="276" w:lineRule="auto"/>
        <w:rPr>
          <w:sz w:val="22"/>
          <w:szCs w:val="22"/>
        </w:rPr>
      </w:pPr>
      <w:r w:rsidRPr="0011782F">
        <w:rPr>
          <w:sz w:val="22"/>
          <w:szCs w:val="22"/>
        </w:rPr>
        <w:tab/>
        <w:t>Obrazac za provjeru administrativnih uvjeta (</w:t>
      </w:r>
      <w:r w:rsidR="0011782F">
        <w:rPr>
          <w:sz w:val="22"/>
          <w:szCs w:val="22"/>
        </w:rPr>
        <w:t>W</w:t>
      </w:r>
      <w:r w:rsidRPr="0011782F">
        <w:rPr>
          <w:sz w:val="22"/>
          <w:szCs w:val="22"/>
        </w:rPr>
        <w:t>ord format)</w:t>
      </w:r>
    </w:p>
    <w:p w14:paraId="472897F7" w14:textId="46BF6ADD" w:rsidR="00E64945" w:rsidRPr="0011782F" w:rsidRDefault="00E64945" w:rsidP="000D1D49">
      <w:pPr>
        <w:spacing w:line="276" w:lineRule="auto"/>
        <w:ind w:left="720"/>
        <w:rPr>
          <w:sz w:val="22"/>
          <w:szCs w:val="22"/>
        </w:rPr>
      </w:pPr>
      <w:r w:rsidRPr="0011782F">
        <w:rPr>
          <w:sz w:val="22"/>
          <w:szCs w:val="22"/>
        </w:rPr>
        <w:t>Obrazac za ocjenu kvalitete projekta (</w:t>
      </w:r>
      <w:r w:rsidR="0011782F">
        <w:rPr>
          <w:sz w:val="22"/>
          <w:szCs w:val="22"/>
        </w:rPr>
        <w:t>W</w:t>
      </w:r>
      <w:r w:rsidRPr="0011782F">
        <w:rPr>
          <w:sz w:val="22"/>
          <w:szCs w:val="22"/>
        </w:rPr>
        <w:t>ord format)</w:t>
      </w:r>
    </w:p>
    <w:p w14:paraId="7B5AC754" w14:textId="42D5DBA4" w:rsidR="00E64945" w:rsidRPr="0011782F" w:rsidRDefault="00E64945" w:rsidP="000D1D49">
      <w:pPr>
        <w:spacing w:line="276" w:lineRule="auto"/>
        <w:ind w:left="720"/>
        <w:rPr>
          <w:sz w:val="22"/>
          <w:szCs w:val="22"/>
        </w:rPr>
      </w:pPr>
      <w:r w:rsidRPr="0011782F">
        <w:rPr>
          <w:sz w:val="22"/>
          <w:szCs w:val="22"/>
        </w:rPr>
        <w:t>Obrazac ugovora o financiranju programa ili projekta (</w:t>
      </w:r>
      <w:r w:rsidR="0011782F">
        <w:rPr>
          <w:sz w:val="22"/>
          <w:szCs w:val="22"/>
        </w:rPr>
        <w:t>W</w:t>
      </w:r>
      <w:r w:rsidRPr="0011782F">
        <w:rPr>
          <w:sz w:val="22"/>
          <w:szCs w:val="22"/>
        </w:rPr>
        <w:t>ord format)</w:t>
      </w:r>
    </w:p>
    <w:p w14:paraId="649DD13B" w14:textId="45873D0C" w:rsidR="00E64945" w:rsidRPr="0011782F" w:rsidRDefault="00E64945" w:rsidP="000D1D49">
      <w:pPr>
        <w:spacing w:line="276" w:lineRule="auto"/>
        <w:ind w:left="720"/>
        <w:rPr>
          <w:sz w:val="22"/>
          <w:szCs w:val="22"/>
        </w:rPr>
      </w:pPr>
      <w:r w:rsidRPr="0011782F">
        <w:rPr>
          <w:sz w:val="22"/>
          <w:szCs w:val="22"/>
        </w:rPr>
        <w:t>Obrazac opisnog izvještaja (</w:t>
      </w:r>
      <w:r w:rsidR="0011782F">
        <w:rPr>
          <w:sz w:val="22"/>
          <w:szCs w:val="22"/>
        </w:rPr>
        <w:t>W</w:t>
      </w:r>
      <w:r w:rsidRPr="0011782F">
        <w:rPr>
          <w:sz w:val="22"/>
          <w:szCs w:val="22"/>
        </w:rPr>
        <w:t>ord format)</w:t>
      </w:r>
    </w:p>
    <w:p w14:paraId="1570BE0C" w14:textId="0C6B3E6A" w:rsidR="00532F33" w:rsidRPr="0011782F" w:rsidRDefault="00E64945" w:rsidP="000D1D49">
      <w:pPr>
        <w:spacing w:line="276" w:lineRule="auto"/>
        <w:ind w:left="720"/>
        <w:rPr>
          <w:sz w:val="22"/>
          <w:szCs w:val="22"/>
        </w:rPr>
      </w:pPr>
      <w:r w:rsidRPr="0011782F">
        <w:rPr>
          <w:sz w:val="22"/>
          <w:szCs w:val="22"/>
        </w:rPr>
        <w:t>Obrazac financijskog izvještaja (</w:t>
      </w:r>
      <w:r w:rsidR="0011782F">
        <w:rPr>
          <w:sz w:val="22"/>
          <w:szCs w:val="22"/>
        </w:rPr>
        <w:t>E</w:t>
      </w:r>
      <w:r w:rsidRPr="0011782F">
        <w:rPr>
          <w:sz w:val="22"/>
          <w:szCs w:val="22"/>
        </w:rPr>
        <w:t>xcel format)</w:t>
      </w:r>
    </w:p>
    <w:p w14:paraId="21377E45" w14:textId="5F6D7E15" w:rsidR="000D33B3" w:rsidRPr="0011782F" w:rsidRDefault="000D33B3" w:rsidP="000D1D49">
      <w:pPr>
        <w:spacing w:line="276" w:lineRule="auto"/>
        <w:ind w:left="720"/>
        <w:rPr>
          <w:sz w:val="22"/>
          <w:szCs w:val="22"/>
        </w:rPr>
      </w:pPr>
      <w:r w:rsidRPr="0011782F">
        <w:rPr>
          <w:sz w:val="22"/>
          <w:szCs w:val="22"/>
        </w:rPr>
        <w:t>Specifikacija troškova</w:t>
      </w:r>
      <w:r w:rsidR="00047375" w:rsidRPr="0011782F">
        <w:rPr>
          <w:sz w:val="22"/>
          <w:szCs w:val="22"/>
        </w:rPr>
        <w:t xml:space="preserve"> uz financijski izvještaj provedbe projekta </w:t>
      </w:r>
      <w:r w:rsidR="00852FD2" w:rsidRPr="0011782F">
        <w:rPr>
          <w:sz w:val="22"/>
          <w:szCs w:val="22"/>
        </w:rPr>
        <w:t>(</w:t>
      </w:r>
      <w:r w:rsidR="0011782F">
        <w:rPr>
          <w:sz w:val="22"/>
          <w:szCs w:val="22"/>
        </w:rPr>
        <w:t>E</w:t>
      </w:r>
      <w:r w:rsidR="00852FD2" w:rsidRPr="0011782F">
        <w:rPr>
          <w:sz w:val="22"/>
          <w:szCs w:val="22"/>
        </w:rPr>
        <w:t>xcel format)</w:t>
      </w:r>
    </w:p>
    <w:p w14:paraId="68F3E179" w14:textId="77777777" w:rsidR="001901A5" w:rsidRPr="0011782F" w:rsidRDefault="001901A5" w:rsidP="000D1D49">
      <w:pPr>
        <w:spacing w:line="276" w:lineRule="auto"/>
        <w:rPr>
          <w:sz w:val="22"/>
          <w:szCs w:val="22"/>
          <w:highlight w:val="lightGray"/>
        </w:rPr>
      </w:pPr>
    </w:p>
    <w:p w14:paraId="6F1DD8F0" w14:textId="77777777" w:rsidR="001901A5" w:rsidRPr="0011782F" w:rsidRDefault="001901A5" w:rsidP="000D1D49">
      <w:pPr>
        <w:spacing w:line="276" w:lineRule="auto"/>
        <w:rPr>
          <w:sz w:val="22"/>
          <w:szCs w:val="22"/>
        </w:rPr>
      </w:pPr>
    </w:p>
    <w:p w14:paraId="6718644C" w14:textId="77777777" w:rsidR="004A3EE5" w:rsidRPr="0011782F" w:rsidRDefault="004A3EE5" w:rsidP="000D1D49">
      <w:pPr>
        <w:spacing w:after="240" w:line="276" w:lineRule="auto"/>
        <w:rPr>
          <w:b/>
          <w:sz w:val="22"/>
          <w:szCs w:val="22"/>
        </w:rPr>
      </w:pPr>
      <w:r w:rsidRPr="0011782F">
        <w:rPr>
          <w:b/>
          <w:smallCaps/>
          <w:sz w:val="22"/>
          <w:szCs w:val="22"/>
        </w:rPr>
        <w:t>DODATNA DOKUMENTACIJA</w:t>
      </w:r>
    </w:p>
    <w:p w14:paraId="2DCCB437" w14:textId="3AAE9C0C" w:rsidR="00E63612" w:rsidRPr="005D2588" w:rsidRDefault="004A3EE5" w:rsidP="000D1D49">
      <w:pPr>
        <w:spacing w:line="276" w:lineRule="auto"/>
        <w:rPr>
          <w:sz w:val="22"/>
          <w:szCs w:val="22"/>
        </w:rPr>
      </w:pPr>
      <w:r w:rsidRPr="005D2588">
        <w:rPr>
          <w:sz w:val="22"/>
          <w:szCs w:val="22"/>
        </w:rPr>
        <w:t>Pravilnik</w:t>
      </w:r>
      <w:r w:rsidR="00E177B1" w:rsidRPr="005D2588">
        <w:rPr>
          <w:sz w:val="22"/>
          <w:szCs w:val="22"/>
        </w:rPr>
        <w:t xml:space="preserve"> o financiranju </w:t>
      </w:r>
      <w:r w:rsidR="00E63612" w:rsidRPr="005D2588">
        <w:rPr>
          <w:sz w:val="22"/>
          <w:szCs w:val="22"/>
        </w:rPr>
        <w:t>projekata i programa udruga na p</w:t>
      </w:r>
      <w:r w:rsidR="0028533D" w:rsidRPr="005D2588">
        <w:rPr>
          <w:sz w:val="22"/>
          <w:szCs w:val="22"/>
        </w:rPr>
        <w:t>o</w:t>
      </w:r>
      <w:r w:rsidR="00E63612" w:rsidRPr="005D2588">
        <w:rPr>
          <w:sz w:val="22"/>
          <w:szCs w:val="22"/>
        </w:rPr>
        <w:t xml:space="preserve">dručju grada Belišća </w:t>
      </w:r>
      <w:r w:rsidR="00860A53" w:rsidRPr="005D2588">
        <w:rPr>
          <w:sz w:val="22"/>
          <w:szCs w:val="22"/>
        </w:rPr>
        <w:t xml:space="preserve">(„Službeni glasnik grada Belišća“ br. </w:t>
      </w:r>
      <w:r w:rsidR="005D2588" w:rsidRPr="005D2588">
        <w:rPr>
          <w:sz w:val="22"/>
          <w:szCs w:val="22"/>
        </w:rPr>
        <w:t>4/26</w:t>
      </w:r>
      <w:r w:rsidR="00860A53" w:rsidRPr="005D2588">
        <w:rPr>
          <w:sz w:val="22"/>
          <w:szCs w:val="22"/>
        </w:rPr>
        <w:t>)</w:t>
      </w:r>
    </w:p>
    <w:p w14:paraId="212A7E72" w14:textId="77777777" w:rsidR="004A3EE5" w:rsidRPr="005D2588" w:rsidRDefault="004A3EE5" w:rsidP="000D1D49">
      <w:pPr>
        <w:spacing w:line="276" w:lineRule="auto"/>
        <w:rPr>
          <w:sz w:val="22"/>
          <w:szCs w:val="22"/>
        </w:rPr>
      </w:pPr>
      <w:r w:rsidRPr="005D2588">
        <w:rPr>
          <w:sz w:val="22"/>
          <w:szCs w:val="22"/>
        </w:rPr>
        <w:t xml:space="preserve">Strateški dokumenti temeljem kojih se </w:t>
      </w:r>
      <w:r w:rsidR="00805622" w:rsidRPr="005D2588">
        <w:rPr>
          <w:sz w:val="22"/>
          <w:szCs w:val="22"/>
        </w:rPr>
        <w:t>N</w:t>
      </w:r>
      <w:r w:rsidRPr="005D2588">
        <w:rPr>
          <w:sz w:val="22"/>
          <w:szCs w:val="22"/>
        </w:rPr>
        <w:t>atječaj raspisuje:</w:t>
      </w:r>
    </w:p>
    <w:p w14:paraId="7641946E" w14:textId="77777777" w:rsidR="004A3EE5" w:rsidRPr="005D2588" w:rsidRDefault="00E177B1" w:rsidP="000D1D49">
      <w:pPr>
        <w:numPr>
          <w:ilvl w:val="0"/>
          <w:numId w:val="24"/>
        </w:numPr>
        <w:spacing w:line="276" w:lineRule="auto"/>
        <w:rPr>
          <w:sz w:val="22"/>
          <w:szCs w:val="22"/>
        </w:rPr>
      </w:pPr>
      <w:r w:rsidRPr="005D2588">
        <w:rPr>
          <w:sz w:val="22"/>
          <w:szCs w:val="22"/>
        </w:rPr>
        <w:t xml:space="preserve">Strategija </w:t>
      </w:r>
      <w:r w:rsidR="00BD2A61" w:rsidRPr="005D2588">
        <w:rPr>
          <w:sz w:val="22"/>
          <w:szCs w:val="22"/>
        </w:rPr>
        <w:t xml:space="preserve">(plan) </w:t>
      </w:r>
      <w:r w:rsidR="00E63612" w:rsidRPr="005D2588">
        <w:rPr>
          <w:sz w:val="22"/>
          <w:szCs w:val="22"/>
        </w:rPr>
        <w:t>razvoja g</w:t>
      </w:r>
      <w:r w:rsidR="004A3EE5" w:rsidRPr="005D2588">
        <w:rPr>
          <w:sz w:val="22"/>
          <w:szCs w:val="22"/>
        </w:rPr>
        <w:t xml:space="preserve">rada </w:t>
      </w:r>
      <w:r w:rsidR="00E63612" w:rsidRPr="005D2588">
        <w:rPr>
          <w:sz w:val="22"/>
          <w:szCs w:val="22"/>
        </w:rPr>
        <w:t>Belišća za razdoblje 20</w:t>
      </w:r>
      <w:r w:rsidR="00BD2A61" w:rsidRPr="005D2588">
        <w:rPr>
          <w:sz w:val="22"/>
          <w:szCs w:val="22"/>
        </w:rPr>
        <w:t>21</w:t>
      </w:r>
      <w:r w:rsidR="00E63612" w:rsidRPr="005D2588">
        <w:rPr>
          <w:sz w:val="22"/>
          <w:szCs w:val="22"/>
        </w:rPr>
        <w:t>.</w:t>
      </w:r>
      <w:r w:rsidR="00BD2A61" w:rsidRPr="005D2588">
        <w:rPr>
          <w:sz w:val="22"/>
          <w:szCs w:val="22"/>
        </w:rPr>
        <w:t xml:space="preserve"> – </w:t>
      </w:r>
      <w:r w:rsidR="00E63612" w:rsidRPr="005D2588">
        <w:rPr>
          <w:sz w:val="22"/>
          <w:szCs w:val="22"/>
        </w:rPr>
        <w:t>202</w:t>
      </w:r>
      <w:r w:rsidR="00BD2A61" w:rsidRPr="005D2588">
        <w:rPr>
          <w:sz w:val="22"/>
          <w:szCs w:val="22"/>
        </w:rPr>
        <w:t>7</w:t>
      </w:r>
      <w:r w:rsidR="00E63612" w:rsidRPr="005D2588">
        <w:rPr>
          <w:sz w:val="22"/>
          <w:szCs w:val="22"/>
        </w:rPr>
        <w:t xml:space="preserve">. </w:t>
      </w:r>
    </w:p>
    <w:p w14:paraId="4CE848EE" w14:textId="77777777" w:rsidR="00345514" w:rsidRPr="005D2588" w:rsidRDefault="00E177B1" w:rsidP="000D1D49">
      <w:pPr>
        <w:numPr>
          <w:ilvl w:val="0"/>
          <w:numId w:val="24"/>
        </w:numPr>
        <w:spacing w:line="276" w:lineRule="auto"/>
        <w:rPr>
          <w:b/>
          <w:smallCaps/>
          <w:sz w:val="22"/>
          <w:szCs w:val="22"/>
        </w:rPr>
      </w:pPr>
      <w:r w:rsidRPr="005D2588">
        <w:rPr>
          <w:sz w:val="22"/>
          <w:szCs w:val="22"/>
        </w:rPr>
        <w:t>Proračun G</w:t>
      </w:r>
      <w:r w:rsidR="004A3EE5" w:rsidRPr="005D2588">
        <w:rPr>
          <w:sz w:val="22"/>
          <w:szCs w:val="22"/>
        </w:rPr>
        <w:t xml:space="preserve">rada </w:t>
      </w:r>
      <w:r w:rsidR="00E63612" w:rsidRPr="005D2588">
        <w:rPr>
          <w:sz w:val="22"/>
          <w:szCs w:val="22"/>
        </w:rPr>
        <w:t xml:space="preserve">Belišća </w:t>
      </w:r>
      <w:r w:rsidR="004A3EE5" w:rsidRPr="005D2588">
        <w:rPr>
          <w:sz w:val="22"/>
          <w:szCs w:val="22"/>
        </w:rPr>
        <w:t xml:space="preserve">za </w:t>
      </w:r>
      <w:r w:rsidR="0097722E" w:rsidRPr="005D2588">
        <w:rPr>
          <w:sz w:val="22"/>
          <w:szCs w:val="22"/>
        </w:rPr>
        <w:t>2026.</w:t>
      </w:r>
      <w:r w:rsidR="00A27DD0" w:rsidRPr="005D2588">
        <w:rPr>
          <w:sz w:val="22"/>
          <w:szCs w:val="22"/>
        </w:rPr>
        <w:t xml:space="preserve"> </w:t>
      </w:r>
      <w:r w:rsidR="00860A53" w:rsidRPr="005D2588">
        <w:rPr>
          <w:sz w:val="22"/>
          <w:szCs w:val="22"/>
        </w:rPr>
        <w:t>godinu</w:t>
      </w:r>
      <w:r w:rsidR="00B17D52" w:rsidRPr="005D2588">
        <w:rPr>
          <w:sz w:val="22"/>
          <w:szCs w:val="22"/>
        </w:rPr>
        <w:t xml:space="preserve"> s projekcijama za 202</w:t>
      </w:r>
      <w:r w:rsidR="00995693" w:rsidRPr="005D2588">
        <w:rPr>
          <w:sz w:val="22"/>
          <w:szCs w:val="22"/>
        </w:rPr>
        <w:t>7</w:t>
      </w:r>
      <w:r w:rsidR="00B17D52" w:rsidRPr="005D2588">
        <w:rPr>
          <w:sz w:val="22"/>
          <w:szCs w:val="22"/>
        </w:rPr>
        <w:t>. i 202</w:t>
      </w:r>
      <w:r w:rsidR="00995693" w:rsidRPr="005D2588">
        <w:rPr>
          <w:sz w:val="22"/>
          <w:szCs w:val="22"/>
        </w:rPr>
        <w:t>8</w:t>
      </w:r>
      <w:r w:rsidR="00B17D52" w:rsidRPr="005D2588">
        <w:rPr>
          <w:sz w:val="22"/>
          <w:szCs w:val="22"/>
        </w:rPr>
        <w:t>. godinu</w:t>
      </w:r>
    </w:p>
    <w:p w14:paraId="0642ADCD" w14:textId="77777777" w:rsidR="007B685A" w:rsidRPr="0011782F" w:rsidRDefault="007B685A" w:rsidP="000D1D49">
      <w:pPr>
        <w:spacing w:line="276" w:lineRule="auto"/>
        <w:ind w:left="720"/>
        <w:rPr>
          <w:b/>
          <w:smallCaps/>
          <w:sz w:val="22"/>
          <w:szCs w:val="22"/>
        </w:rPr>
      </w:pPr>
    </w:p>
    <w:sectPr w:rsidR="007B685A" w:rsidRPr="0011782F" w:rsidSect="002330A5">
      <w:footerReference w:type="default" r:id="rId12"/>
      <w:footerReference w:type="first" r:id="rId13"/>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E0D0" w14:textId="77777777" w:rsidR="004C7E45" w:rsidRDefault="004C7E45">
      <w:r>
        <w:separator/>
      </w:r>
    </w:p>
  </w:endnote>
  <w:endnote w:type="continuationSeparator" w:id="0">
    <w:p w14:paraId="0F688D74" w14:textId="77777777" w:rsidR="004C7E45" w:rsidRDefault="004C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300">
    <w:charset w:val="EE"/>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D5E9" w14:textId="77777777" w:rsidR="00007D37" w:rsidRPr="008D4C59" w:rsidRDefault="00007D37" w:rsidP="008D4C59">
    <w:pPr>
      <w:pStyle w:val="Podnoje"/>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00B3774B" w:rsidRPr="00B3774B">
      <w:rPr>
        <w:rFonts w:ascii="Cambria" w:hAnsi="Cambria"/>
        <w:noProof/>
      </w:rPr>
      <w:t>15</w:t>
    </w:r>
    <w:r w:rsidRPr="008D4C59">
      <w:rPr>
        <w:noProof/>
      </w:rPr>
      <w:fldChar w:fldCharType="end"/>
    </w:r>
  </w:p>
  <w:p w14:paraId="39642675" w14:textId="77777777" w:rsidR="00007D37" w:rsidRPr="008D4C59" w:rsidRDefault="00007D37" w:rsidP="00CF6359">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E7D0" w14:textId="77777777" w:rsidR="00007D37" w:rsidRDefault="00007D37" w:rsidP="00331983">
    <w:pPr>
      <w:pStyle w:val="Podnoje"/>
      <w:tabs>
        <w:tab w:val="left" w:pos="3705"/>
        <w:tab w:val="right" w:pos="10205"/>
      </w:tabs>
    </w:pPr>
    <w:r w:rsidRPr="008D4C59">
      <w:rPr>
        <w:noProof/>
      </w:rPr>
      <w:t>Upute za prijavitelje</w:t>
    </w:r>
    <w:r>
      <w:tab/>
    </w:r>
    <w:r>
      <w:tab/>
    </w:r>
  </w:p>
  <w:p w14:paraId="127EE9A9" w14:textId="77777777" w:rsidR="00007D37" w:rsidRDefault="00007D37">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6D2A" w14:textId="77777777" w:rsidR="004C7E45" w:rsidRDefault="004C7E45">
      <w:r>
        <w:separator/>
      </w:r>
    </w:p>
  </w:footnote>
  <w:footnote w:type="continuationSeparator" w:id="0">
    <w:p w14:paraId="0FA4F009" w14:textId="77777777" w:rsidR="004C7E45" w:rsidRDefault="004C7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5566FF3"/>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09AD52C2"/>
    <w:multiLevelType w:val="hybridMultilevel"/>
    <w:tmpl w:val="274E5C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9F47E0"/>
    <w:multiLevelType w:val="hybridMultilevel"/>
    <w:tmpl w:val="20A6F2A2"/>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560025"/>
    <w:multiLevelType w:val="hybridMultilevel"/>
    <w:tmpl w:val="66F66854"/>
    <w:lvl w:ilvl="0" w:tplc="667AE4F0">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3A14845"/>
    <w:multiLevelType w:val="hybridMultilevel"/>
    <w:tmpl w:val="5FBAC84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98E0D70"/>
    <w:multiLevelType w:val="hybridMultilevel"/>
    <w:tmpl w:val="6F5EF5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8A2CC9"/>
    <w:multiLevelType w:val="hybridMultilevel"/>
    <w:tmpl w:val="D87827C2"/>
    <w:lvl w:ilvl="0" w:tplc="541E590C">
      <w:start w:val="2"/>
      <w:numFmt w:val="bullet"/>
      <w:lvlText w:val="-"/>
      <w:lvlJc w:val="left"/>
      <w:pPr>
        <w:ind w:left="720" w:hanging="360"/>
      </w:pPr>
      <w:rPr>
        <w:rFonts w:ascii="Calibri" w:eastAsia="Calibri" w:hAnsi="Calibri" w:cs="Times New Roman" w:hint="default"/>
      </w:rPr>
    </w:lvl>
    <w:lvl w:ilvl="1" w:tplc="E1C62B3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AE5D91"/>
    <w:multiLevelType w:val="hybridMultilevel"/>
    <w:tmpl w:val="6480E0C8"/>
    <w:lvl w:ilvl="0" w:tplc="F26EFC44">
      <w:start w:val="1"/>
      <w:numFmt w:val="upp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533853"/>
    <w:multiLevelType w:val="hybridMultilevel"/>
    <w:tmpl w:val="275EC5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6C6633"/>
    <w:multiLevelType w:val="hybridMultilevel"/>
    <w:tmpl w:val="82686438"/>
    <w:lvl w:ilvl="0" w:tplc="E1C62B3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AA7E3E"/>
    <w:multiLevelType w:val="hybridMultilevel"/>
    <w:tmpl w:val="4EFEDF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1D0ACA"/>
    <w:multiLevelType w:val="hybridMultilevel"/>
    <w:tmpl w:val="111CB05E"/>
    <w:lvl w:ilvl="0" w:tplc="9BA8E8F8">
      <w:start w:val="1"/>
      <w:numFmt w:val="bullet"/>
      <w:lvlText w:val="•"/>
      <w:lvlJc w:val="left"/>
      <w:pPr>
        <w:tabs>
          <w:tab w:val="num" w:pos="720"/>
        </w:tabs>
        <w:ind w:left="720" w:hanging="360"/>
      </w:pPr>
      <w:rPr>
        <w:rFonts w:ascii="Arial" w:hAnsi="Arial" w:hint="default"/>
      </w:rPr>
    </w:lvl>
    <w:lvl w:ilvl="1" w:tplc="0060C862" w:tentative="1">
      <w:start w:val="1"/>
      <w:numFmt w:val="bullet"/>
      <w:lvlText w:val="•"/>
      <w:lvlJc w:val="left"/>
      <w:pPr>
        <w:tabs>
          <w:tab w:val="num" w:pos="1440"/>
        </w:tabs>
        <w:ind w:left="1440" w:hanging="360"/>
      </w:pPr>
      <w:rPr>
        <w:rFonts w:ascii="Arial" w:hAnsi="Arial" w:hint="default"/>
      </w:rPr>
    </w:lvl>
    <w:lvl w:ilvl="2" w:tplc="096276BA" w:tentative="1">
      <w:start w:val="1"/>
      <w:numFmt w:val="bullet"/>
      <w:lvlText w:val="•"/>
      <w:lvlJc w:val="left"/>
      <w:pPr>
        <w:tabs>
          <w:tab w:val="num" w:pos="2160"/>
        </w:tabs>
        <w:ind w:left="2160" w:hanging="360"/>
      </w:pPr>
      <w:rPr>
        <w:rFonts w:ascii="Arial" w:hAnsi="Arial" w:hint="default"/>
      </w:rPr>
    </w:lvl>
    <w:lvl w:ilvl="3" w:tplc="3508E22A" w:tentative="1">
      <w:start w:val="1"/>
      <w:numFmt w:val="bullet"/>
      <w:lvlText w:val="•"/>
      <w:lvlJc w:val="left"/>
      <w:pPr>
        <w:tabs>
          <w:tab w:val="num" w:pos="2880"/>
        </w:tabs>
        <w:ind w:left="2880" w:hanging="360"/>
      </w:pPr>
      <w:rPr>
        <w:rFonts w:ascii="Arial" w:hAnsi="Arial" w:hint="default"/>
      </w:rPr>
    </w:lvl>
    <w:lvl w:ilvl="4" w:tplc="12187E38" w:tentative="1">
      <w:start w:val="1"/>
      <w:numFmt w:val="bullet"/>
      <w:lvlText w:val="•"/>
      <w:lvlJc w:val="left"/>
      <w:pPr>
        <w:tabs>
          <w:tab w:val="num" w:pos="3600"/>
        </w:tabs>
        <w:ind w:left="3600" w:hanging="360"/>
      </w:pPr>
      <w:rPr>
        <w:rFonts w:ascii="Arial" w:hAnsi="Arial" w:hint="default"/>
      </w:rPr>
    </w:lvl>
    <w:lvl w:ilvl="5" w:tplc="97B2332A" w:tentative="1">
      <w:start w:val="1"/>
      <w:numFmt w:val="bullet"/>
      <w:lvlText w:val="•"/>
      <w:lvlJc w:val="left"/>
      <w:pPr>
        <w:tabs>
          <w:tab w:val="num" w:pos="4320"/>
        </w:tabs>
        <w:ind w:left="4320" w:hanging="360"/>
      </w:pPr>
      <w:rPr>
        <w:rFonts w:ascii="Arial" w:hAnsi="Arial" w:hint="default"/>
      </w:rPr>
    </w:lvl>
    <w:lvl w:ilvl="6" w:tplc="4A2E3E10" w:tentative="1">
      <w:start w:val="1"/>
      <w:numFmt w:val="bullet"/>
      <w:lvlText w:val="•"/>
      <w:lvlJc w:val="left"/>
      <w:pPr>
        <w:tabs>
          <w:tab w:val="num" w:pos="5040"/>
        </w:tabs>
        <w:ind w:left="5040" w:hanging="360"/>
      </w:pPr>
      <w:rPr>
        <w:rFonts w:ascii="Arial" w:hAnsi="Arial" w:hint="default"/>
      </w:rPr>
    </w:lvl>
    <w:lvl w:ilvl="7" w:tplc="48FECC06" w:tentative="1">
      <w:start w:val="1"/>
      <w:numFmt w:val="bullet"/>
      <w:lvlText w:val="•"/>
      <w:lvlJc w:val="left"/>
      <w:pPr>
        <w:tabs>
          <w:tab w:val="num" w:pos="5760"/>
        </w:tabs>
        <w:ind w:left="5760" w:hanging="360"/>
      </w:pPr>
      <w:rPr>
        <w:rFonts w:ascii="Arial" w:hAnsi="Arial" w:hint="default"/>
      </w:rPr>
    </w:lvl>
    <w:lvl w:ilvl="8" w:tplc="BAE439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1655C7"/>
    <w:multiLevelType w:val="hybridMultilevel"/>
    <w:tmpl w:val="C662166C"/>
    <w:lvl w:ilvl="0" w:tplc="E1C62B36">
      <w:start w:val="1"/>
      <w:numFmt w:val="bullet"/>
      <w:lvlText w:val=""/>
      <w:lvlJc w:val="left"/>
      <w:pPr>
        <w:ind w:left="750" w:hanging="360"/>
      </w:pPr>
      <w:rPr>
        <w:rFonts w:ascii="Symbol" w:hAnsi="Symbol"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17" w15:restartNumberingAfterBreak="0">
    <w:nsid w:val="2B2F60B8"/>
    <w:multiLevelType w:val="hybridMultilevel"/>
    <w:tmpl w:val="74706ABA"/>
    <w:lvl w:ilvl="0" w:tplc="E1C62B36">
      <w:start w:val="1"/>
      <w:numFmt w:val="bullet"/>
      <w:lvlText w:val=""/>
      <w:lvlJc w:val="left"/>
      <w:pPr>
        <w:ind w:left="720" w:hanging="360"/>
      </w:pPr>
      <w:rPr>
        <w:rFonts w:ascii="Symbol" w:hAnsi="Symbol" w:hint="default"/>
      </w:rPr>
    </w:lvl>
    <w:lvl w:ilvl="1" w:tplc="E1C62B3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B465559"/>
    <w:multiLevelType w:val="hybridMultilevel"/>
    <w:tmpl w:val="61D6A9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5F01A0"/>
    <w:multiLevelType w:val="hybridMultilevel"/>
    <w:tmpl w:val="E5521C8A"/>
    <w:lvl w:ilvl="0" w:tplc="5D308B7C">
      <w:start w:val="1"/>
      <w:numFmt w:val="decimal"/>
      <w:lvlText w:val="(%1)"/>
      <w:lvlJc w:val="left"/>
      <w:pPr>
        <w:ind w:left="720" w:hanging="360"/>
      </w:pPr>
      <w:rPr>
        <w:rFonts w:hint="default"/>
        <w:b w:val="0"/>
        <w:bCs w:val="0"/>
      </w:rPr>
    </w:lvl>
    <w:lvl w:ilvl="1" w:tplc="E1C62B36">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32A1FFE"/>
    <w:multiLevelType w:val="hybridMultilevel"/>
    <w:tmpl w:val="05B8BF4C"/>
    <w:lvl w:ilvl="0" w:tplc="E8CA39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24528"/>
    <w:multiLevelType w:val="hybridMultilevel"/>
    <w:tmpl w:val="87F68FFC"/>
    <w:lvl w:ilvl="0" w:tplc="D3DC5D52">
      <w:start w:val="1"/>
      <w:numFmt w:val="upperLetter"/>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49672AB"/>
    <w:multiLevelType w:val="hybridMultilevel"/>
    <w:tmpl w:val="D3088D60"/>
    <w:lvl w:ilvl="0" w:tplc="341681A2">
      <w:start w:val="1"/>
      <w:numFmt w:val="bullet"/>
      <w:lvlText w:val="•"/>
      <w:lvlJc w:val="left"/>
      <w:pPr>
        <w:tabs>
          <w:tab w:val="num" w:pos="720"/>
        </w:tabs>
        <w:ind w:left="720" w:hanging="360"/>
      </w:pPr>
      <w:rPr>
        <w:rFonts w:ascii="Arial" w:hAnsi="Arial" w:hint="default"/>
      </w:rPr>
    </w:lvl>
    <w:lvl w:ilvl="1" w:tplc="859C4774" w:tentative="1">
      <w:start w:val="1"/>
      <w:numFmt w:val="bullet"/>
      <w:lvlText w:val="•"/>
      <w:lvlJc w:val="left"/>
      <w:pPr>
        <w:tabs>
          <w:tab w:val="num" w:pos="1440"/>
        </w:tabs>
        <w:ind w:left="1440" w:hanging="360"/>
      </w:pPr>
      <w:rPr>
        <w:rFonts w:ascii="Arial" w:hAnsi="Arial" w:hint="default"/>
      </w:rPr>
    </w:lvl>
    <w:lvl w:ilvl="2" w:tplc="ADEE132C" w:tentative="1">
      <w:start w:val="1"/>
      <w:numFmt w:val="bullet"/>
      <w:lvlText w:val="•"/>
      <w:lvlJc w:val="left"/>
      <w:pPr>
        <w:tabs>
          <w:tab w:val="num" w:pos="2160"/>
        </w:tabs>
        <w:ind w:left="2160" w:hanging="360"/>
      </w:pPr>
      <w:rPr>
        <w:rFonts w:ascii="Arial" w:hAnsi="Arial" w:hint="default"/>
      </w:rPr>
    </w:lvl>
    <w:lvl w:ilvl="3" w:tplc="C4F214CC" w:tentative="1">
      <w:start w:val="1"/>
      <w:numFmt w:val="bullet"/>
      <w:lvlText w:val="•"/>
      <w:lvlJc w:val="left"/>
      <w:pPr>
        <w:tabs>
          <w:tab w:val="num" w:pos="2880"/>
        </w:tabs>
        <w:ind w:left="2880" w:hanging="360"/>
      </w:pPr>
      <w:rPr>
        <w:rFonts w:ascii="Arial" w:hAnsi="Arial" w:hint="default"/>
      </w:rPr>
    </w:lvl>
    <w:lvl w:ilvl="4" w:tplc="2B4C6FE0" w:tentative="1">
      <w:start w:val="1"/>
      <w:numFmt w:val="bullet"/>
      <w:lvlText w:val="•"/>
      <w:lvlJc w:val="left"/>
      <w:pPr>
        <w:tabs>
          <w:tab w:val="num" w:pos="3600"/>
        </w:tabs>
        <w:ind w:left="3600" w:hanging="360"/>
      </w:pPr>
      <w:rPr>
        <w:rFonts w:ascii="Arial" w:hAnsi="Arial" w:hint="default"/>
      </w:rPr>
    </w:lvl>
    <w:lvl w:ilvl="5" w:tplc="7B40C3EA" w:tentative="1">
      <w:start w:val="1"/>
      <w:numFmt w:val="bullet"/>
      <w:lvlText w:val="•"/>
      <w:lvlJc w:val="left"/>
      <w:pPr>
        <w:tabs>
          <w:tab w:val="num" w:pos="4320"/>
        </w:tabs>
        <w:ind w:left="4320" w:hanging="360"/>
      </w:pPr>
      <w:rPr>
        <w:rFonts w:ascii="Arial" w:hAnsi="Arial" w:hint="default"/>
      </w:rPr>
    </w:lvl>
    <w:lvl w:ilvl="6" w:tplc="8F2E7D36" w:tentative="1">
      <w:start w:val="1"/>
      <w:numFmt w:val="bullet"/>
      <w:lvlText w:val="•"/>
      <w:lvlJc w:val="left"/>
      <w:pPr>
        <w:tabs>
          <w:tab w:val="num" w:pos="5040"/>
        </w:tabs>
        <w:ind w:left="5040" w:hanging="360"/>
      </w:pPr>
      <w:rPr>
        <w:rFonts w:ascii="Arial" w:hAnsi="Arial" w:hint="default"/>
      </w:rPr>
    </w:lvl>
    <w:lvl w:ilvl="7" w:tplc="FBE2A9FA" w:tentative="1">
      <w:start w:val="1"/>
      <w:numFmt w:val="bullet"/>
      <w:lvlText w:val="•"/>
      <w:lvlJc w:val="left"/>
      <w:pPr>
        <w:tabs>
          <w:tab w:val="num" w:pos="5760"/>
        </w:tabs>
        <w:ind w:left="5760" w:hanging="360"/>
      </w:pPr>
      <w:rPr>
        <w:rFonts w:ascii="Arial" w:hAnsi="Arial" w:hint="default"/>
      </w:rPr>
    </w:lvl>
    <w:lvl w:ilvl="8" w:tplc="59FC76D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73100B"/>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187CB3"/>
    <w:multiLevelType w:val="hybridMultilevel"/>
    <w:tmpl w:val="89FCF7F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9" w15:restartNumberingAfterBreak="0">
    <w:nsid w:val="56EC51CF"/>
    <w:multiLevelType w:val="hybridMultilevel"/>
    <w:tmpl w:val="EDD0D8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225906"/>
    <w:multiLevelType w:val="hybridMultilevel"/>
    <w:tmpl w:val="910C0C56"/>
    <w:lvl w:ilvl="0" w:tplc="C2C234CE">
      <w:start w:val="1"/>
      <w:numFmt w:val="bullet"/>
      <w:lvlText w:val=""/>
      <w:lvlJc w:val="left"/>
      <w:pPr>
        <w:ind w:left="1080" w:hanging="360"/>
      </w:pPr>
      <w:rPr>
        <w:rFonts w:ascii="Symbol" w:hAnsi="Symbol"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4" w15:restartNumberingAfterBreak="0">
    <w:nsid w:val="62DD7BDE"/>
    <w:multiLevelType w:val="hybridMultilevel"/>
    <w:tmpl w:val="935E0264"/>
    <w:lvl w:ilvl="0" w:tplc="7DDAB66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6B86C21"/>
    <w:multiLevelType w:val="multilevel"/>
    <w:tmpl w:val="E4E22E02"/>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6" w15:restartNumberingAfterBreak="0">
    <w:nsid w:val="6CE6151F"/>
    <w:multiLevelType w:val="hybridMultilevel"/>
    <w:tmpl w:val="0D468884"/>
    <w:lvl w:ilvl="0" w:tplc="E1C62B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4771F3"/>
    <w:multiLevelType w:val="hybridMultilevel"/>
    <w:tmpl w:val="9530BD58"/>
    <w:lvl w:ilvl="0" w:tplc="D0B2CE44">
      <w:start w:val="1"/>
      <w:numFmt w:val="decimal"/>
      <w:lvlText w:val="(%1)"/>
      <w:lvlJc w:val="left"/>
      <w:pPr>
        <w:ind w:left="720" w:hanging="360"/>
      </w:pPr>
      <w:rPr>
        <w:rFonts w:hint="default"/>
      </w:rPr>
    </w:lvl>
    <w:lvl w:ilvl="1" w:tplc="4F1C5840">
      <w:numFmt w:val="bullet"/>
      <w:lvlText w:val="-"/>
      <w:lvlJc w:val="left"/>
      <w:pPr>
        <w:ind w:left="1440" w:hanging="360"/>
      </w:pPr>
      <w:rPr>
        <w:rFonts w:ascii="Calibri" w:eastAsia="Times New Rom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592689"/>
    <w:multiLevelType w:val="hybridMultilevel"/>
    <w:tmpl w:val="0388B49E"/>
    <w:lvl w:ilvl="0" w:tplc="CB565E60">
      <w:numFmt w:val="bullet"/>
      <w:lvlText w:val="-"/>
      <w:lvlJc w:val="left"/>
      <w:pPr>
        <w:ind w:left="1068" w:hanging="360"/>
      </w:pPr>
      <w:rPr>
        <w:rFonts w:ascii="Cambria" w:eastAsia="Times New Roman" w:hAnsi="Cambri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0" w15:restartNumberingAfterBreak="0">
    <w:nsid w:val="7B1078AF"/>
    <w:multiLevelType w:val="hybridMultilevel"/>
    <w:tmpl w:val="3198DD38"/>
    <w:lvl w:ilvl="0" w:tplc="F32EE17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20537930">
    <w:abstractNumId w:val="0"/>
  </w:num>
  <w:num w:numId="2" w16cid:durableId="329213461">
    <w:abstractNumId w:val="21"/>
  </w:num>
  <w:num w:numId="3" w16cid:durableId="82264374">
    <w:abstractNumId w:val="30"/>
  </w:num>
  <w:num w:numId="4" w16cid:durableId="97221642">
    <w:abstractNumId w:val="26"/>
  </w:num>
  <w:num w:numId="5" w16cid:durableId="1672878506">
    <w:abstractNumId w:val="1"/>
  </w:num>
  <w:num w:numId="6" w16cid:durableId="1468235686">
    <w:abstractNumId w:val="14"/>
  </w:num>
  <w:num w:numId="7" w16cid:durableId="1501968090">
    <w:abstractNumId w:val="3"/>
  </w:num>
  <w:num w:numId="8" w16cid:durableId="391776389">
    <w:abstractNumId w:val="22"/>
  </w:num>
  <w:num w:numId="9" w16cid:durableId="115872984">
    <w:abstractNumId w:val="28"/>
  </w:num>
  <w:num w:numId="10" w16cid:durableId="1683127562">
    <w:abstractNumId w:val="33"/>
  </w:num>
  <w:num w:numId="11" w16cid:durableId="1257442778">
    <w:abstractNumId w:val="37"/>
  </w:num>
  <w:num w:numId="12" w16cid:durableId="113528561">
    <w:abstractNumId w:val="9"/>
  </w:num>
  <w:num w:numId="13" w16cid:durableId="1182088051">
    <w:abstractNumId w:val="32"/>
  </w:num>
  <w:num w:numId="14" w16cid:durableId="1555001831">
    <w:abstractNumId w:val="8"/>
  </w:num>
  <w:num w:numId="15" w16cid:durableId="1960338289">
    <w:abstractNumId w:val="41"/>
  </w:num>
  <w:num w:numId="16" w16cid:durableId="596452123">
    <w:abstractNumId w:val="38"/>
  </w:num>
  <w:num w:numId="17" w16cid:durableId="11616835">
    <w:abstractNumId w:val="18"/>
  </w:num>
  <w:num w:numId="18" w16cid:durableId="1287202664">
    <w:abstractNumId w:val="35"/>
  </w:num>
  <w:num w:numId="19" w16cid:durableId="1862932908">
    <w:abstractNumId w:val="20"/>
  </w:num>
  <w:num w:numId="20" w16cid:durableId="188572801">
    <w:abstractNumId w:val="19"/>
  </w:num>
  <w:num w:numId="21" w16cid:durableId="2017684336">
    <w:abstractNumId w:val="16"/>
  </w:num>
  <w:num w:numId="22" w16cid:durableId="2070689991">
    <w:abstractNumId w:val="34"/>
  </w:num>
  <w:num w:numId="23" w16cid:durableId="2024739338">
    <w:abstractNumId w:val="2"/>
  </w:num>
  <w:num w:numId="24" w16cid:durableId="1048606122">
    <w:abstractNumId w:val="5"/>
  </w:num>
  <w:num w:numId="25" w16cid:durableId="1520973723">
    <w:abstractNumId w:val="27"/>
  </w:num>
  <w:num w:numId="26" w16cid:durableId="19451165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0071474">
    <w:abstractNumId w:val="7"/>
  </w:num>
  <w:num w:numId="28" w16cid:durableId="66659981">
    <w:abstractNumId w:val="12"/>
  </w:num>
  <w:num w:numId="29" w16cid:durableId="855075644">
    <w:abstractNumId w:val="25"/>
  </w:num>
  <w:num w:numId="30" w16cid:durableId="744568611">
    <w:abstractNumId w:val="11"/>
  </w:num>
  <w:num w:numId="31" w16cid:durableId="14814601">
    <w:abstractNumId w:val="17"/>
  </w:num>
  <w:num w:numId="32" w16cid:durableId="1656103884">
    <w:abstractNumId w:val="24"/>
  </w:num>
  <w:num w:numId="33" w16cid:durableId="47188229">
    <w:abstractNumId w:val="15"/>
  </w:num>
  <w:num w:numId="34" w16cid:durableId="679044839">
    <w:abstractNumId w:val="29"/>
  </w:num>
  <w:num w:numId="35" w16cid:durableId="2114088609">
    <w:abstractNumId w:val="13"/>
  </w:num>
  <w:num w:numId="36" w16cid:durableId="2027052404">
    <w:abstractNumId w:val="6"/>
  </w:num>
  <w:num w:numId="37" w16cid:durableId="2075859267">
    <w:abstractNumId w:val="23"/>
  </w:num>
  <w:num w:numId="38" w16cid:durableId="1510020296">
    <w:abstractNumId w:val="10"/>
  </w:num>
  <w:num w:numId="39" w16cid:durableId="5219558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7116159">
    <w:abstractNumId w:val="4"/>
  </w:num>
  <w:num w:numId="41" w16cid:durableId="1518082646">
    <w:abstractNumId w:val="36"/>
  </w:num>
  <w:num w:numId="42" w16cid:durableId="2102295608">
    <w:abstractNumId w:val="40"/>
  </w:num>
  <w:num w:numId="43" w16cid:durableId="1888688354">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587D"/>
    <w:rsid w:val="00006318"/>
    <w:rsid w:val="00007D37"/>
    <w:rsid w:val="0001129D"/>
    <w:rsid w:val="00011765"/>
    <w:rsid w:val="000127B4"/>
    <w:rsid w:val="00012D9A"/>
    <w:rsid w:val="0001485A"/>
    <w:rsid w:val="000159A3"/>
    <w:rsid w:val="000220E5"/>
    <w:rsid w:val="000227B2"/>
    <w:rsid w:val="00022EF3"/>
    <w:rsid w:val="00023123"/>
    <w:rsid w:val="0002503B"/>
    <w:rsid w:val="00025134"/>
    <w:rsid w:val="00026298"/>
    <w:rsid w:val="00026D5B"/>
    <w:rsid w:val="00027881"/>
    <w:rsid w:val="00027C2F"/>
    <w:rsid w:val="00030030"/>
    <w:rsid w:val="00030A89"/>
    <w:rsid w:val="00030E42"/>
    <w:rsid w:val="000312D2"/>
    <w:rsid w:val="000317F2"/>
    <w:rsid w:val="00031E41"/>
    <w:rsid w:val="00032473"/>
    <w:rsid w:val="000329EE"/>
    <w:rsid w:val="00033ED5"/>
    <w:rsid w:val="00034BC8"/>
    <w:rsid w:val="00035FDC"/>
    <w:rsid w:val="00037012"/>
    <w:rsid w:val="0003724B"/>
    <w:rsid w:val="0003772E"/>
    <w:rsid w:val="000405C5"/>
    <w:rsid w:val="00041441"/>
    <w:rsid w:val="00043649"/>
    <w:rsid w:val="00045E79"/>
    <w:rsid w:val="00046C46"/>
    <w:rsid w:val="00047375"/>
    <w:rsid w:val="00047C7D"/>
    <w:rsid w:val="00050511"/>
    <w:rsid w:val="00050E48"/>
    <w:rsid w:val="0005169C"/>
    <w:rsid w:val="00051AC1"/>
    <w:rsid w:val="00051F69"/>
    <w:rsid w:val="00053586"/>
    <w:rsid w:val="00053A97"/>
    <w:rsid w:val="00054B49"/>
    <w:rsid w:val="000556AE"/>
    <w:rsid w:val="00056E56"/>
    <w:rsid w:val="00057112"/>
    <w:rsid w:val="000576EA"/>
    <w:rsid w:val="000603C3"/>
    <w:rsid w:val="00061834"/>
    <w:rsid w:val="00061871"/>
    <w:rsid w:val="00061C06"/>
    <w:rsid w:val="00062A91"/>
    <w:rsid w:val="000638B5"/>
    <w:rsid w:val="00063A68"/>
    <w:rsid w:val="0006488E"/>
    <w:rsid w:val="000648BB"/>
    <w:rsid w:val="00065311"/>
    <w:rsid w:val="0006651B"/>
    <w:rsid w:val="00067591"/>
    <w:rsid w:val="00067A85"/>
    <w:rsid w:val="00070013"/>
    <w:rsid w:val="00070208"/>
    <w:rsid w:val="00071418"/>
    <w:rsid w:val="000718DC"/>
    <w:rsid w:val="000734D6"/>
    <w:rsid w:val="000735EC"/>
    <w:rsid w:val="00073C26"/>
    <w:rsid w:val="0007408E"/>
    <w:rsid w:val="00074286"/>
    <w:rsid w:val="000745FC"/>
    <w:rsid w:val="0007546C"/>
    <w:rsid w:val="000774C1"/>
    <w:rsid w:val="00077BB8"/>
    <w:rsid w:val="00081B91"/>
    <w:rsid w:val="00083812"/>
    <w:rsid w:val="000842B5"/>
    <w:rsid w:val="00084F00"/>
    <w:rsid w:val="0008570E"/>
    <w:rsid w:val="00085BFD"/>
    <w:rsid w:val="0008672E"/>
    <w:rsid w:val="000869CA"/>
    <w:rsid w:val="00087373"/>
    <w:rsid w:val="000919FB"/>
    <w:rsid w:val="00092A4F"/>
    <w:rsid w:val="00092AD8"/>
    <w:rsid w:val="00093C1F"/>
    <w:rsid w:val="00093DA8"/>
    <w:rsid w:val="00095C5E"/>
    <w:rsid w:val="0009709A"/>
    <w:rsid w:val="00097401"/>
    <w:rsid w:val="00097B47"/>
    <w:rsid w:val="000A05FA"/>
    <w:rsid w:val="000A3E36"/>
    <w:rsid w:val="000A4055"/>
    <w:rsid w:val="000A495B"/>
    <w:rsid w:val="000B0924"/>
    <w:rsid w:val="000B21CB"/>
    <w:rsid w:val="000B2496"/>
    <w:rsid w:val="000B24FE"/>
    <w:rsid w:val="000B2A3D"/>
    <w:rsid w:val="000B327F"/>
    <w:rsid w:val="000B56E5"/>
    <w:rsid w:val="000B7AC2"/>
    <w:rsid w:val="000C00BF"/>
    <w:rsid w:val="000C024F"/>
    <w:rsid w:val="000C0AD6"/>
    <w:rsid w:val="000C183F"/>
    <w:rsid w:val="000C251A"/>
    <w:rsid w:val="000C3FD0"/>
    <w:rsid w:val="000C4252"/>
    <w:rsid w:val="000C5033"/>
    <w:rsid w:val="000C53D4"/>
    <w:rsid w:val="000C6140"/>
    <w:rsid w:val="000C6593"/>
    <w:rsid w:val="000D10CB"/>
    <w:rsid w:val="000D1D49"/>
    <w:rsid w:val="000D240A"/>
    <w:rsid w:val="000D2543"/>
    <w:rsid w:val="000D33B3"/>
    <w:rsid w:val="000D4306"/>
    <w:rsid w:val="000D439C"/>
    <w:rsid w:val="000D5F55"/>
    <w:rsid w:val="000E0416"/>
    <w:rsid w:val="000E123D"/>
    <w:rsid w:val="000E1807"/>
    <w:rsid w:val="000E227E"/>
    <w:rsid w:val="000E2E9C"/>
    <w:rsid w:val="000E3294"/>
    <w:rsid w:val="000E32B1"/>
    <w:rsid w:val="000E332F"/>
    <w:rsid w:val="000E47D7"/>
    <w:rsid w:val="000E76E9"/>
    <w:rsid w:val="000E7BC0"/>
    <w:rsid w:val="000F22BC"/>
    <w:rsid w:val="000F3841"/>
    <w:rsid w:val="000F5215"/>
    <w:rsid w:val="001003C5"/>
    <w:rsid w:val="00100C6B"/>
    <w:rsid w:val="00100E22"/>
    <w:rsid w:val="00100FAC"/>
    <w:rsid w:val="00101B6B"/>
    <w:rsid w:val="00101E54"/>
    <w:rsid w:val="00102DF7"/>
    <w:rsid w:val="00105B33"/>
    <w:rsid w:val="00112E4F"/>
    <w:rsid w:val="001131C0"/>
    <w:rsid w:val="00113CCE"/>
    <w:rsid w:val="00115427"/>
    <w:rsid w:val="00116266"/>
    <w:rsid w:val="001162F0"/>
    <w:rsid w:val="00117009"/>
    <w:rsid w:val="00117317"/>
    <w:rsid w:val="0011782F"/>
    <w:rsid w:val="001178DC"/>
    <w:rsid w:val="00121CA0"/>
    <w:rsid w:val="001226E2"/>
    <w:rsid w:val="00122B03"/>
    <w:rsid w:val="00122F14"/>
    <w:rsid w:val="001232A6"/>
    <w:rsid w:val="001236BA"/>
    <w:rsid w:val="00124239"/>
    <w:rsid w:val="001279CC"/>
    <w:rsid w:val="00130B58"/>
    <w:rsid w:val="00130D6D"/>
    <w:rsid w:val="001324E3"/>
    <w:rsid w:val="00132E55"/>
    <w:rsid w:val="00132EF8"/>
    <w:rsid w:val="00133F54"/>
    <w:rsid w:val="001342E8"/>
    <w:rsid w:val="0013435B"/>
    <w:rsid w:val="00136045"/>
    <w:rsid w:val="00136AD0"/>
    <w:rsid w:val="001417E5"/>
    <w:rsid w:val="001425C7"/>
    <w:rsid w:val="00142DE0"/>
    <w:rsid w:val="0014399C"/>
    <w:rsid w:val="00143E05"/>
    <w:rsid w:val="00145E29"/>
    <w:rsid w:val="00145EE2"/>
    <w:rsid w:val="0014692E"/>
    <w:rsid w:val="00146DC5"/>
    <w:rsid w:val="00147ECE"/>
    <w:rsid w:val="001507E7"/>
    <w:rsid w:val="00151ABE"/>
    <w:rsid w:val="001525B9"/>
    <w:rsid w:val="00152C77"/>
    <w:rsid w:val="00153C75"/>
    <w:rsid w:val="00154C34"/>
    <w:rsid w:val="001561E0"/>
    <w:rsid w:val="001566CE"/>
    <w:rsid w:val="00157648"/>
    <w:rsid w:val="00160781"/>
    <w:rsid w:val="00161C69"/>
    <w:rsid w:val="00162AFD"/>
    <w:rsid w:val="00162F4E"/>
    <w:rsid w:val="00163011"/>
    <w:rsid w:val="001640CB"/>
    <w:rsid w:val="0016578A"/>
    <w:rsid w:val="001664B1"/>
    <w:rsid w:val="00166772"/>
    <w:rsid w:val="00167D1F"/>
    <w:rsid w:val="00170ACF"/>
    <w:rsid w:val="00172079"/>
    <w:rsid w:val="00173975"/>
    <w:rsid w:val="00173C10"/>
    <w:rsid w:val="00173FF9"/>
    <w:rsid w:val="00175A91"/>
    <w:rsid w:val="00175DE7"/>
    <w:rsid w:val="00176719"/>
    <w:rsid w:val="00176FB1"/>
    <w:rsid w:val="0017762C"/>
    <w:rsid w:val="00177BED"/>
    <w:rsid w:val="00180523"/>
    <w:rsid w:val="001817FD"/>
    <w:rsid w:val="00183539"/>
    <w:rsid w:val="001837AD"/>
    <w:rsid w:val="001851C2"/>
    <w:rsid w:val="001870D3"/>
    <w:rsid w:val="001901A5"/>
    <w:rsid w:val="00190A83"/>
    <w:rsid w:val="00191EA6"/>
    <w:rsid w:val="00192503"/>
    <w:rsid w:val="00193688"/>
    <w:rsid w:val="00197A80"/>
    <w:rsid w:val="001A0FEC"/>
    <w:rsid w:val="001A1E7A"/>
    <w:rsid w:val="001A3322"/>
    <w:rsid w:val="001A394F"/>
    <w:rsid w:val="001A3FE1"/>
    <w:rsid w:val="001A4D38"/>
    <w:rsid w:val="001A4F8E"/>
    <w:rsid w:val="001A63D6"/>
    <w:rsid w:val="001B03E2"/>
    <w:rsid w:val="001B2484"/>
    <w:rsid w:val="001B26AC"/>
    <w:rsid w:val="001B2BFC"/>
    <w:rsid w:val="001B3ADB"/>
    <w:rsid w:val="001B53ED"/>
    <w:rsid w:val="001B5403"/>
    <w:rsid w:val="001B5C64"/>
    <w:rsid w:val="001B5E33"/>
    <w:rsid w:val="001B617B"/>
    <w:rsid w:val="001B699E"/>
    <w:rsid w:val="001B6ADE"/>
    <w:rsid w:val="001B763F"/>
    <w:rsid w:val="001C0A89"/>
    <w:rsid w:val="001C1D2C"/>
    <w:rsid w:val="001C1EB6"/>
    <w:rsid w:val="001C2761"/>
    <w:rsid w:val="001C323C"/>
    <w:rsid w:val="001C4268"/>
    <w:rsid w:val="001C474A"/>
    <w:rsid w:val="001C4EEE"/>
    <w:rsid w:val="001C4F48"/>
    <w:rsid w:val="001C5013"/>
    <w:rsid w:val="001C5FCA"/>
    <w:rsid w:val="001C71E4"/>
    <w:rsid w:val="001D0C7B"/>
    <w:rsid w:val="001D0D72"/>
    <w:rsid w:val="001D5B79"/>
    <w:rsid w:val="001D6917"/>
    <w:rsid w:val="001D6E91"/>
    <w:rsid w:val="001D7AFC"/>
    <w:rsid w:val="001D7B14"/>
    <w:rsid w:val="001E0435"/>
    <w:rsid w:val="001E0703"/>
    <w:rsid w:val="001E0D82"/>
    <w:rsid w:val="001E208C"/>
    <w:rsid w:val="001E2135"/>
    <w:rsid w:val="001E274C"/>
    <w:rsid w:val="001E3BA7"/>
    <w:rsid w:val="001E4A72"/>
    <w:rsid w:val="001E633D"/>
    <w:rsid w:val="001E6568"/>
    <w:rsid w:val="001F1BC7"/>
    <w:rsid w:val="001F397B"/>
    <w:rsid w:val="001F4014"/>
    <w:rsid w:val="001F47DB"/>
    <w:rsid w:val="00201326"/>
    <w:rsid w:val="002015A7"/>
    <w:rsid w:val="00202307"/>
    <w:rsid w:val="002023D8"/>
    <w:rsid w:val="0020401B"/>
    <w:rsid w:val="002045C6"/>
    <w:rsid w:val="00205ADA"/>
    <w:rsid w:val="00205D6F"/>
    <w:rsid w:val="002060C2"/>
    <w:rsid w:val="00211808"/>
    <w:rsid w:val="00212596"/>
    <w:rsid w:val="002128D0"/>
    <w:rsid w:val="00212C40"/>
    <w:rsid w:val="00214F0E"/>
    <w:rsid w:val="002163AE"/>
    <w:rsid w:val="00220021"/>
    <w:rsid w:val="0022115B"/>
    <w:rsid w:val="0022119E"/>
    <w:rsid w:val="0022283B"/>
    <w:rsid w:val="00223658"/>
    <w:rsid w:val="00223B2E"/>
    <w:rsid w:val="002245D9"/>
    <w:rsid w:val="002254C4"/>
    <w:rsid w:val="00225C3A"/>
    <w:rsid w:val="00226148"/>
    <w:rsid w:val="002265E1"/>
    <w:rsid w:val="00226697"/>
    <w:rsid w:val="00227148"/>
    <w:rsid w:val="00227B45"/>
    <w:rsid w:val="0023018A"/>
    <w:rsid w:val="002301E5"/>
    <w:rsid w:val="00231C23"/>
    <w:rsid w:val="00232FF9"/>
    <w:rsid w:val="002330A5"/>
    <w:rsid w:val="00233450"/>
    <w:rsid w:val="00233BD4"/>
    <w:rsid w:val="00234335"/>
    <w:rsid w:val="002355D2"/>
    <w:rsid w:val="0023598A"/>
    <w:rsid w:val="00237938"/>
    <w:rsid w:val="0024050A"/>
    <w:rsid w:val="002410AE"/>
    <w:rsid w:val="0024146B"/>
    <w:rsid w:val="00241D83"/>
    <w:rsid w:val="00242982"/>
    <w:rsid w:val="00242CEF"/>
    <w:rsid w:val="0024336B"/>
    <w:rsid w:val="00244AFA"/>
    <w:rsid w:val="00244BC4"/>
    <w:rsid w:val="00244D10"/>
    <w:rsid w:val="00245478"/>
    <w:rsid w:val="0024623A"/>
    <w:rsid w:val="00246820"/>
    <w:rsid w:val="002469D6"/>
    <w:rsid w:val="00247C49"/>
    <w:rsid w:val="00247FF2"/>
    <w:rsid w:val="00250AE4"/>
    <w:rsid w:val="002530A1"/>
    <w:rsid w:val="002554EE"/>
    <w:rsid w:val="0025585A"/>
    <w:rsid w:val="00255B15"/>
    <w:rsid w:val="0025737C"/>
    <w:rsid w:val="00260548"/>
    <w:rsid w:val="00260640"/>
    <w:rsid w:val="00260E2F"/>
    <w:rsid w:val="0026123F"/>
    <w:rsid w:val="002624B5"/>
    <w:rsid w:val="002626A3"/>
    <w:rsid w:val="00263DDE"/>
    <w:rsid w:val="00265A33"/>
    <w:rsid w:val="00265E8A"/>
    <w:rsid w:val="002661BC"/>
    <w:rsid w:val="00267AD8"/>
    <w:rsid w:val="00271E98"/>
    <w:rsid w:val="002729BF"/>
    <w:rsid w:val="002739CF"/>
    <w:rsid w:val="00273A63"/>
    <w:rsid w:val="00275409"/>
    <w:rsid w:val="002777BB"/>
    <w:rsid w:val="00277DCF"/>
    <w:rsid w:val="002809D4"/>
    <w:rsid w:val="00280C8B"/>
    <w:rsid w:val="00282832"/>
    <w:rsid w:val="0028437C"/>
    <w:rsid w:val="0028442F"/>
    <w:rsid w:val="0028533D"/>
    <w:rsid w:val="00287275"/>
    <w:rsid w:val="0029175E"/>
    <w:rsid w:val="00291A36"/>
    <w:rsid w:val="00291BE0"/>
    <w:rsid w:val="002932B4"/>
    <w:rsid w:val="00294236"/>
    <w:rsid w:val="002945FF"/>
    <w:rsid w:val="00294A32"/>
    <w:rsid w:val="002950B7"/>
    <w:rsid w:val="00296EE4"/>
    <w:rsid w:val="002A0186"/>
    <w:rsid w:val="002A1046"/>
    <w:rsid w:val="002A13BA"/>
    <w:rsid w:val="002A189E"/>
    <w:rsid w:val="002A1A4F"/>
    <w:rsid w:val="002A1E14"/>
    <w:rsid w:val="002A35BF"/>
    <w:rsid w:val="002A3653"/>
    <w:rsid w:val="002A3A96"/>
    <w:rsid w:val="002A4363"/>
    <w:rsid w:val="002A4866"/>
    <w:rsid w:val="002A4E1B"/>
    <w:rsid w:val="002A58E9"/>
    <w:rsid w:val="002A61B8"/>
    <w:rsid w:val="002A6B06"/>
    <w:rsid w:val="002A72CF"/>
    <w:rsid w:val="002A730B"/>
    <w:rsid w:val="002B18E9"/>
    <w:rsid w:val="002B1E44"/>
    <w:rsid w:val="002B1F6C"/>
    <w:rsid w:val="002B2526"/>
    <w:rsid w:val="002B3016"/>
    <w:rsid w:val="002B49F2"/>
    <w:rsid w:val="002B4D8B"/>
    <w:rsid w:val="002B4EDE"/>
    <w:rsid w:val="002B6407"/>
    <w:rsid w:val="002B6CC5"/>
    <w:rsid w:val="002B7141"/>
    <w:rsid w:val="002B78DD"/>
    <w:rsid w:val="002B7E10"/>
    <w:rsid w:val="002C1016"/>
    <w:rsid w:val="002C19BD"/>
    <w:rsid w:val="002C2D8F"/>
    <w:rsid w:val="002C30E8"/>
    <w:rsid w:val="002C4B11"/>
    <w:rsid w:val="002C51BA"/>
    <w:rsid w:val="002C5506"/>
    <w:rsid w:val="002C5844"/>
    <w:rsid w:val="002D0B7B"/>
    <w:rsid w:val="002D0EEF"/>
    <w:rsid w:val="002D1571"/>
    <w:rsid w:val="002D376C"/>
    <w:rsid w:val="002D4DD8"/>
    <w:rsid w:val="002D566A"/>
    <w:rsid w:val="002D5943"/>
    <w:rsid w:val="002D62FC"/>
    <w:rsid w:val="002D632B"/>
    <w:rsid w:val="002D65F6"/>
    <w:rsid w:val="002D6A16"/>
    <w:rsid w:val="002D6A52"/>
    <w:rsid w:val="002D74CF"/>
    <w:rsid w:val="002D7ADE"/>
    <w:rsid w:val="002E2508"/>
    <w:rsid w:val="002E26BA"/>
    <w:rsid w:val="002E2CB0"/>
    <w:rsid w:val="002E4196"/>
    <w:rsid w:val="002E4455"/>
    <w:rsid w:val="002E4ED0"/>
    <w:rsid w:val="002E536D"/>
    <w:rsid w:val="002E57E3"/>
    <w:rsid w:val="002E5D69"/>
    <w:rsid w:val="002E76D9"/>
    <w:rsid w:val="002F23C7"/>
    <w:rsid w:val="002F3F27"/>
    <w:rsid w:val="002F4349"/>
    <w:rsid w:val="002F4D63"/>
    <w:rsid w:val="002F505E"/>
    <w:rsid w:val="002F53C2"/>
    <w:rsid w:val="002F7F29"/>
    <w:rsid w:val="0030318D"/>
    <w:rsid w:val="00304FE8"/>
    <w:rsid w:val="00306EBD"/>
    <w:rsid w:val="003100F4"/>
    <w:rsid w:val="00311093"/>
    <w:rsid w:val="00311AAE"/>
    <w:rsid w:val="00313365"/>
    <w:rsid w:val="00314D93"/>
    <w:rsid w:val="00315858"/>
    <w:rsid w:val="0031769D"/>
    <w:rsid w:val="00320C1F"/>
    <w:rsid w:val="00321220"/>
    <w:rsid w:val="00322B17"/>
    <w:rsid w:val="00322D1B"/>
    <w:rsid w:val="00322F1C"/>
    <w:rsid w:val="0032470E"/>
    <w:rsid w:val="0032478D"/>
    <w:rsid w:val="003248FB"/>
    <w:rsid w:val="00325150"/>
    <w:rsid w:val="003255D8"/>
    <w:rsid w:val="0032711C"/>
    <w:rsid w:val="003271BD"/>
    <w:rsid w:val="00327464"/>
    <w:rsid w:val="003300E4"/>
    <w:rsid w:val="0033060C"/>
    <w:rsid w:val="003309DE"/>
    <w:rsid w:val="003313B2"/>
    <w:rsid w:val="00331983"/>
    <w:rsid w:val="003319BB"/>
    <w:rsid w:val="00332780"/>
    <w:rsid w:val="00334342"/>
    <w:rsid w:val="00334782"/>
    <w:rsid w:val="00334997"/>
    <w:rsid w:val="003361CC"/>
    <w:rsid w:val="00336554"/>
    <w:rsid w:val="00337B99"/>
    <w:rsid w:val="00340416"/>
    <w:rsid w:val="00341BD0"/>
    <w:rsid w:val="00341C39"/>
    <w:rsid w:val="00344F32"/>
    <w:rsid w:val="00345514"/>
    <w:rsid w:val="00346742"/>
    <w:rsid w:val="003471B8"/>
    <w:rsid w:val="00351078"/>
    <w:rsid w:val="0035206C"/>
    <w:rsid w:val="00352AAC"/>
    <w:rsid w:val="00354267"/>
    <w:rsid w:val="00356A45"/>
    <w:rsid w:val="00356ABC"/>
    <w:rsid w:val="00356DFC"/>
    <w:rsid w:val="00357CC0"/>
    <w:rsid w:val="003603D0"/>
    <w:rsid w:val="0036104F"/>
    <w:rsid w:val="0036395E"/>
    <w:rsid w:val="0036396C"/>
    <w:rsid w:val="00367035"/>
    <w:rsid w:val="00370A63"/>
    <w:rsid w:val="00370AB0"/>
    <w:rsid w:val="00371364"/>
    <w:rsid w:val="003737C8"/>
    <w:rsid w:val="003743F9"/>
    <w:rsid w:val="003749B5"/>
    <w:rsid w:val="003769C8"/>
    <w:rsid w:val="00376C26"/>
    <w:rsid w:val="00377F27"/>
    <w:rsid w:val="00380723"/>
    <w:rsid w:val="003808E9"/>
    <w:rsid w:val="00380C43"/>
    <w:rsid w:val="003813A6"/>
    <w:rsid w:val="0038158E"/>
    <w:rsid w:val="00382E08"/>
    <w:rsid w:val="0038373D"/>
    <w:rsid w:val="00385573"/>
    <w:rsid w:val="003858CD"/>
    <w:rsid w:val="0038633D"/>
    <w:rsid w:val="00386D0F"/>
    <w:rsid w:val="00387455"/>
    <w:rsid w:val="00387AB3"/>
    <w:rsid w:val="00387B18"/>
    <w:rsid w:val="0039065F"/>
    <w:rsid w:val="00390C7B"/>
    <w:rsid w:val="00391C3F"/>
    <w:rsid w:val="003927A2"/>
    <w:rsid w:val="00392B2D"/>
    <w:rsid w:val="00392F9F"/>
    <w:rsid w:val="00392FAC"/>
    <w:rsid w:val="00394391"/>
    <w:rsid w:val="0039471F"/>
    <w:rsid w:val="00394918"/>
    <w:rsid w:val="0039540A"/>
    <w:rsid w:val="003956DF"/>
    <w:rsid w:val="00395771"/>
    <w:rsid w:val="00397745"/>
    <w:rsid w:val="003978CE"/>
    <w:rsid w:val="00397FA1"/>
    <w:rsid w:val="003A0C8F"/>
    <w:rsid w:val="003A2107"/>
    <w:rsid w:val="003A2632"/>
    <w:rsid w:val="003A34E9"/>
    <w:rsid w:val="003A357A"/>
    <w:rsid w:val="003A3F30"/>
    <w:rsid w:val="003A631E"/>
    <w:rsid w:val="003A69F2"/>
    <w:rsid w:val="003A6E35"/>
    <w:rsid w:val="003A6FF2"/>
    <w:rsid w:val="003A717A"/>
    <w:rsid w:val="003A7309"/>
    <w:rsid w:val="003A7A56"/>
    <w:rsid w:val="003B33EE"/>
    <w:rsid w:val="003B34A3"/>
    <w:rsid w:val="003B398A"/>
    <w:rsid w:val="003B4648"/>
    <w:rsid w:val="003B78FE"/>
    <w:rsid w:val="003C03D4"/>
    <w:rsid w:val="003C189B"/>
    <w:rsid w:val="003C5184"/>
    <w:rsid w:val="003C561B"/>
    <w:rsid w:val="003C756F"/>
    <w:rsid w:val="003D03C9"/>
    <w:rsid w:val="003D09EB"/>
    <w:rsid w:val="003D0FDA"/>
    <w:rsid w:val="003D15DD"/>
    <w:rsid w:val="003D1718"/>
    <w:rsid w:val="003D1E09"/>
    <w:rsid w:val="003D30A4"/>
    <w:rsid w:val="003D3168"/>
    <w:rsid w:val="003D3A3E"/>
    <w:rsid w:val="003D3D6A"/>
    <w:rsid w:val="003D54A6"/>
    <w:rsid w:val="003E123B"/>
    <w:rsid w:val="003E3BD6"/>
    <w:rsid w:val="003E532D"/>
    <w:rsid w:val="003E5ECD"/>
    <w:rsid w:val="003E6B60"/>
    <w:rsid w:val="003E6C9D"/>
    <w:rsid w:val="003E71EA"/>
    <w:rsid w:val="003E7E45"/>
    <w:rsid w:val="003F14B2"/>
    <w:rsid w:val="003F3D88"/>
    <w:rsid w:val="003F3DBE"/>
    <w:rsid w:val="003F3F53"/>
    <w:rsid w:val="003F5036"/>
    <w:rsid w:val="003F606E"/>
    <w:rsid w:val="003F6481"/>
    <w:rsid w:val="00400B42"/>
    <w:rsid w:val="00402488"/>
    <w:rsid w:val="00402677"/>
    <w:rsid w:val="004038FC"/>
    <w:rsid w:val="004041DC"/>
    <w:rsid w:val="0040478D"/>
    <w:rsid w:val="0040498B"/>
    <w:rsid w:val="00404FFA"/>
    <w:rsid w:val="00406983"/>
    <w:rsid w:val="00406EB9"/>
    <w:rsid w:val="00406F5C"/>
    <w:rsid w:val="00407E23"/>
    <w:rsid w:val="00411F34"/>
    <w:rsid w:val="004122CF"/>
    <w:rsid w:val="0041263A"/>
    <w:rsid w:val="00413F03"/>
    <w:rsid w:val="0041417A"/>
    <w:rsid w:val="00415248"/>
    <w:rsid w:val="004154CD"/>
    <w:rsid w:val="00416569"/>
    <w:rsid w:val="0041708A"/>
    <w:rsid w:val="0041717F"/>
    <w:rsid w:val="0041758A"/>
    <w:rsid w:val="00417E7F"/>
    <w:rsid w:val="00417F28"/>
    <w:rsid w:val="00421824"/>
    <w:rsid w:val="00421D85"/>
    <w:rsid w:val="004226C1"/>
    <w:rsid w:val="0042337E"/>
    <w:rsid w:val="00424949"/>
    <w:rsid w:val="004255A3"/>
    <w:rsid w:val="00425860"/>
    <w:rsid w:val="00426333"/>
    <w:rsid w:val="00426C34"/>
    <w:rsid w:val="00426D31"/>
    <w:rsid w:val="004305E4"/>
    <w:rsid w:val="004308FA"/>
    <w:rsid w:val="00430F5F"/>
    <w:rsid w:val="004313B4"/>
    <w:rsid w:val="004322FA"/>
    <w:rsid w:val="004323A1"/>
    <w:rsid w:val="00433627"/>
    <w:rsid w:val="0043468C"/>
    <w:rsid w:val="00434A82"/>
    <w:rsid w:val="00437006"/>
    <w:rsid w:val="004407CC"/>
    <w:rsid w:val="004409F0"/>
    <w:rsid w:val="00442C90"/>
    <w:rsid w:val="0044463D"/>
    <w:rsid w:val="00444DB6"/>
    <w:rsid w:val="00445ACE"/>
    <w:rsid w:val="00445C75"/>
    <w:rsid w:val="00447ABA"/>
    <w:rsid w:val="00450369"/>
    <w:rsid w:val="0045095B"/>
    <w:rsid w:val="004510C1"/>
    <w:rsid w:val="004536B8"/>
    <w:rsid w:val="00454FD2"/>
    <w:rsid w:val="00455CDE"/>
    <w:rsid w:val="00455FA4"/>
    <w:rsid w:val="00456F8E"/>
    <w:rsid w:val="00457B2F"/>
    <w:rsid w:val="00460729"/>
    <w:rsid w:val="0046081F"/>
    <w:rsid w:val="00460A7B"/>
    <w:rsid w:val="00460A87"/>
    <w:rsid w:val="0046125F"/>
    <w:rsid w:val="00461CA8"/>
    <w:rsid w:val="00462E24"/>
    <w:rsid w:val="00463A3F"/>
    <w:rsid w:val="00463EA4"/>
    <w:rsid w:val="00464B18"/>
    <w:rsid w:val="0046579A"/>
    <w:rsid w:val="00465E77"/>
    <w:rsid w:val="00465F47"/>
    <w:rsid w:val="00467FF9"/>
    <w:rsid w:val="004702E1"/>
    <w:rsid w:val="00471996"/>
    <w:rsid w:val="004726E9"/>
    <w:rsid w:val="00472D68"/>
    <w:rsid w:val="00474248"/>
    <w:rsid w:val="00474369"/>
    <w:rsid w:val="00474932"/>
    <w:rsid w:val="004749BD"/>
    <w:rsid w:val="0047554A"/>
    <w:rsid w:val="0047617B"/>
    <w:rsid w:val="00480C19"/>
    <w:rsid w:val="00482B7F"/>
    <w:rsid w:val="004838AE"/>
    <w:rsid w:val="0048575B"/>
    <w:rsid w:val="00485BB5"/>
    <w:rsid w:val="00485E39"/>
    <w:rsid w:val="0049025B"/>
    <w:rsid w:val="0049165E"/>
    <w:rsid w:val="00491CB1"/>
    <w:rsid w:val="00493EBD"/>
    <w:rsid w:val="0049630B"/>
    <w:rsid w:val="004977D3"/>
    <w:rsid w:val="004A0A74"/>
    <w:rsid w:val="004A1940"/>
    <w:rsid w:val="004A1DEF"/>
    <w:rsid w:val="004A3EE5"/>
    <w:rsid w:val="004A4FA1"/>
    <w:rsid w:val="004A51E9"/>
    <w:rsid w:val="004A6635"/>
    <w:rsid w:val="004A69FB"/>
    <w:rsid w:val="004A77D6"/>
    <w:rsid w:val="004B01B6"/>
    <w:rsid w:val="004B0A96"/>
    <w:rsid w:val="004B0D14"/>
    <w:rsid w:val="004B0D72"/>
    <w:rsid w:val="004B244E"/>
    <w:rsid w:val="004B2E36"/>
    <w:rsid w:val="004B4447"/>
    <w:rsid w:val="004B50D9"/>
    <w:rsid w:val="004B573E"/>
    <w:rsid w:val="004B6306"/>
    <w:rsid w:val="004B6AB4"/>
    <w:rsid w:val="004B6D58"/>
    <w:rsid w:val="004C1416"/>
    <w:rsid w:val="004C2CB3"/>
    <w:rsid w:val="004C30C0"/>
    <w:rsid w:val="004C443D"/>
    <w:rsid w:val="004C44FA"/>
    <w:rsid w:val="004C516C"/>
    <w:rsid w:val="004C696D"/>
    <w:rsid w:val="004C69A8"/>
    <w:rsid w:val="004C7891"/>
    <w:rsid w:val="004C7E45"/>
    <w:rsid w:val="004D0A87"/>
    <w:rsid w:val="004D0B22"/>
    <w:rsid w:val="004D0CD7"/>
    <w:rsid w:val="004D1B60"/>
    <w:rsid w:val="004D5415"/>
    <w:rsid w:val="004D56F8"/>
    <w:rsid w:val="004D67AB"/>
    <w:rsid w:val="004D6C9C"/>
    <w:rsid w:val="004D72A8"/>
    <w:rsid w:val="004D7B57"/>
    <w:rsid w:val="004E3290"/>
    <w:rsid w:val="004E4F0E"/>
    <w:rsid w:val="004E5BA4"/>
    <w:rsid w:val="004E60E1"/>
    <w:rsid w:val="004E64AD"/>
    <w:rsid w:val="004E7813"/>
    <w:rsid w:val="004E78DB"/>
    <w:rsid w:val="004F0D4A"/>
    <w:rsid w:val="004F0F92"/>
    <w:rsid w:val="004F1BC7"/>
    <w:rsid w:val="004F3E8D"/>
    <w:rsid w:val="004F45B5"/>
    <w:rsid w:val="004F5947"/>
    <w:rsid w:val="004F6D83"/>
    <w:rsid w:val="004F7D8A"/>
    <w:rsid w:val="00500898"/>
    <w:rsid w:val="005047FC"/>
    <w:rsid w:val="00506B9A"/>
    <w:rsid w:val="00507198"/>
    <w:rsid w:val="0050751C"/>
    <w:rsid w:val="0050790D"/>
    <w:rsid w:val="005106C5"/>
    <w:rsid w:val="00511112"/>
    <w:rsid w:val="00511837"/>
    <w:rsid w:val="00511FEE"/>
    <w:rsid w:val="005120F5"/>
    <w:rsid w:val="0051337A"/>
    <w:rsid w:val="005158EE"/>
    <w:rsid w:val="00516625"/>
    <w:rsid w:val="00516663"/>
    <w:rsid w:val="00516D39"/>
    <w:rsid w:val="0051738E"/>
    <w:rsid w:val="00520306"/>
    <w:rsid w:val="00520E19"/>
    <w:rsid w:val="005216E1"/>
    <w:rsid w:val="00522E2A"/>
    <w:rsid w:val="00523A01"/>
    <w:rsid w:val="00523EC3"/>
    <w:rsid w:val="00524290"/>
    <w:rsid w:val="005242A9"/>
    <w:rsid w:val="005242FC"/>
    <w:rsid w:val="0052492E"/>
    <w:rsid w:val="00524EC8"/>
    <w:rsid w:val="005257C1"/>
    <w:rsid w:val="005257D2"/>
    <w:rsid w:val="0052662C"/>
    <w:rsid w:val="00526FF1"/>
    <w:rsid w:val="0052786F"/>
    <w:rsid w:val="0053033E"/>
    <w:rsid w:val="00532F33"/>
    <w:rsid w:val="00534396"/>
    <w:rsid w:val="005347F9"/>
    <w:rsid w:val="00535C4C"/>
    <w:rsid w:val="005362D5"/>
    <w:rsid w:val="00537B0B"/>
    <w:rsid w:val="00537B10"/>
    <w:rsid w:val="00537CD5"/>
    <w:rsid w:val="00537FAD"/>
    <w:rsid w:val="00540199"/>
    <w:rsid w:val="005408CF"/>
    <w:rsid w:val="00541B50"/>
    <w:rsid w:val="00543106"/>
    <w:rsid w:val="00543B44"/>
    <w:rsid w:val="00543FAD"/>
    <w:rsid w:val="005441DF"/>
    <w:rsid w:val="00544540"/>
    <w:rsid w:val="00544B43"/>
    <w:rsid w:val="00546686"/>
    <w:rsid w:val="00550818"/>
    <w:rsid w:val="0055092A"/>
    <w:rsid w:val="00550DC6"/>
    <w:rsid w:val="00552465"/>
    <w:rsid w:val="0055275C"/>
    <w:rsid w:val="005530C1"/>
    <w:rsid w:val="0055340F"/>
    <w:rsid w:val="005536B2"/>
    <w:rsid w:val="00555660"/>
    <w:rsid w:val="0055730E"/>
    <w:rsid w:val="0056022F"/>
    <w:rsid w:val="0056067D"/>
    <w:rsid w:val="00560EBA"/>
    <w:rsid w:val="00561BAF"/>
    <w:rsid w:val="0056313F"/>
    <w:rsid w:val="0056347E"/>
    <w:rsid w:val="00563F90"/>
    <w:rsid w:val="00563FEB"/>
    <w:rsid w:val="00566751"/>
    <w:rsid w:val="00566C27"/>
    <w:rsid w:val="005677E7"/>
    <w:rsid w:val="00570395"/>
    <w:rsid w:val="00570570"/>
    <w:rsid w:val="005713D0"/>
    <w:rsid w:val="0057177A"/>
    <w:rsid w:val="00571A3D"/>
    <w:rsid w:val="00571C21"/>
    <w:rsid w:val="00572ECE"/>
    <w:rsid w:val="00573837"/>
    <w:rsid w:val="00574E30"/>
    <w:rsid w:val="00576A20"/>
    <w:rsid w:val="00577465"/>
    <w:rsid w:val="00577FAF"/>
    <w:rsid w:val="005801F9"/>
    <w:rsid w:val="0058124D"/>
    <w:rsid w:val="00582052"/>
    <w:rsid w:val="00583593"/>
    <w:rsid w:val="005841E6"/>
    <w:rsid w:val="00584247"/>
    <w:rsid w:val="005843CE"/>
    <w:rsid w:val="005847BF"/>
    <w:rsid w:val="00584A0E"/>
    <w:rsid w:val="00585A46"/>
    <w:rsid w:val="00585E31"/>
    <w:rsid w:val="0058600D"/>
    <w:rsid w:val="005870CD"/>
    <w:rsid w:val="00587F8B"/>
    <w:rsid w:val="0059080E"/>
    <w:rsid w:val="005913EB"/>
    <w:rsid w:val="00592C8E"/>
    <w:rsid w:val="00594228"/>
    <w:rsid w:val="005946E0"/>
    <w:rsid w:val="00595682"/>
    <w:rsid w:val="00595F32"/>
    <w:rsid w:val="005A02B2"/>
    <w:rsid w:val="005A0416"/>
    <w:rsid w:val="005A33E9"/>
    <w:rsid w:val="005A4E9B"/>
    <w:rsid w:val="005A5C52"/>
    <w:rsid w:val="005A61AA"/>
    <w:rsid w:val="005A6711"/>
    <w:rsid w:val="005B0187"/>
    <w:rsid w:val="005B111C"/>
    <w:rsid w:val="005B11C8"/>
    <w:rsid w:val="005B3FFC"/>
    <w:rsid w:val="005B403E"/>
    <w:rsid w:val="005B44A0"/>
    <w:rsid w:val="005B46F1"/>
    <w:rsid w:val="005B4EAF"/>
    <w:rsid w:val="005C17D5"/>
    <w:rsid w:val="005C1B16"/>
    <w:rsid w:val="005C1BB1"/>
    <w:rsid w:val="005C1CBC"/>
    <w:rsid w:val="005C1DEF"/>
    <w:rsid w:val="005C2BD6"/>
    <w:rsid w:val="005C3B40"/>
    <w:rsid w:val="005C451C"/>
    <w:rsid w:val="005C495C"/>
    <w:rsid w:val="005C4FC7"/>
    <w:rsid w:val="005C60B9"/>
    <w:rsid w:val="005C64E9"/>
    <w:rsid w:val="005C7934"/>
    <w:rsid w:val="005C7E1D"/>
    <w:rsid w:val="005C7F7F"/>
    <w:rsid w:val="005D2283"/>
    <w:rsid w:val="005D2588"/>
    <w:rsid w:val="005D269F"/>
    <w:rsid w:val="005D2782"/>
    <w:rsid w:val="005D2F42"/>
    <w:rsid w:val="005D5640"/>
    <w:rsid w:val="005D5981"/>
    <w:rsid w:val="005D6AE6"/>
    <w:rsid w:val="005D6D01"/>
    <w:rsid w:val="005D70D7"/>
    <w:rsid w:val="005E024A"/>
    <w:rsid w:val="005E06DC"/>
    <w:rsid w:val="005E077D"/>
    <w:rsid w:val="005E11B5"/>
    <w:rsid w:val="005E1C85"/>
    <w:rsid w:val="005E2016"/>
    <w:rsid w:val="005E5595"/>
    <w:rsid w:val="005E5B7F"/>
    <w:rsid w:val="005E65BF"/>
    <w:rsid w:val="005E65D9"/>
    <w:rsid w:val="005E65E8"/>
    <w:rsid w:val="005F05DB"/>
    <w:rsid w:val="005F0A75"/>
    <w:rsid w:val="005F0CFB"/>
    <w:rsid w:val="005F165F"/>
    <w:rsid w:val="005F1CAB"/>
    <w:rsid w:val="005F43C4"/>
    <w:rsid w:val="005F4A06"/>
    <w:rsid w:val="005F5233"/>
    <w:rsid w:val="005F7CA6"/>
    <w:rsid w:val="00600F31"/>
    <w:rsid w:val="0060155A"/>
    <w:rsid w:val="00601FE8"/>
    <w:rsid w:val="00603FB6"/>
    <w:rsid w:val="00605A30"/>
    <w:rsid w:val="00606C25"/>
    <w:rsid w:val="00607797"/>
    <w:rsid w:val="00607F60"/>
    <w:rsid w:val="00610864"/>
    <w:rsid w:val="00612EB9"/>
    <w:rsid w:val="0061440F"/>
    <w:rsid w:val="00617B58"/>
    <w:rsid w:val="00622381"/>
    <w:rsid w:val="00622427"/>
    <w:rsid w:val="006225E8"/>
    <w:rsid w:val="006230DB"/>
    <w:rsid w:val="00624899"/>
    <w:rsid w:val="00625F99"/>
    <w:rsid w:val="006263AE"/>
    <w:rsid w:val="0062753C"/>
    <w:rsid w:val="0063068F"/>
    <w:rsid w:val="00631DC8"/>
    <w:rsid w:val="00632BA5"/>
    <w:rsid w:val="00632BBE"/>
    <w:rsid w:val="0063386E"/>
    <w:rsid w:val="00633F46"/>
    <w:rsid w:val="00634BFA"/>
    <w:rsid w:val="00637400"/>
    <w:rsid w:val="00637E15"/>
    <w:rsid w:val="00640B31"/>
    <w:rsid w:val="00643106"/>
    <w:rsid w:val="006432C0"/>
    <w:rsid w:val="006442F8"/>
    <w:rsid w:val="00644B8C"/>
    <w:rsid w:val="00645311"/>
    <w:rsid w:val="006459C5"/>
    <w:rsid w:val="00645ACB"/>
    <w:rsid w:val="00645F01"/>
    <w:rsid w:val="0064630F"/>
    <w:rsid w:val="00646759"/>
    <w:rsid w:val="00647555"/>
    <w:rsid w:val="00650D22"/>
    <w:rsid w:val="006548FC"/>
    <w:rsid w:val="006559F2"/>
    <w:rsid w:val="00656E30"/>
    <w:rsid w:val="006606CA"/>
    <w:rsid w:val="00660EDD"/>
    <w:rsid w:val="00661FD8"/>
    <w:rsid w:val="0066279E"/>
    <w:rsid w:val="00664D7B"/>
    <w:rsid w:val="0066738B"/>
    <w:rsid w:val="006675CF"/>
    <w:rsid w:val="006701DF"/>
    <w:rsid w:val="00671019"/>
    <w:rsid w:val="006715C8"/>
    <w:rsid w:val="00672B21"/>
    <w:rsid w:val="00673492"/>
    <w:rsid w:val="00674296"/>
    <w:rsid w:val="00676DDE"/>
    <w:rsid w:val="0067701E"/>
    <w:rsid w:val="0067758A"/>
    <w:rsid w:val="0067762C"/>
    <w:rsid w:val="00677930"/>
    <w:rsid w:val="00677F63"/>
    <w:rsid w:val="00677FAA"/>
    <w:rsid w:val="00680944"/>
    <w:rsid w:val="006809B5"/>
    <w:rsid w:val="00680B36"/>
    <w:rsid w:val="00682762"/>
    <w:rsid w:val="00682B40"/>
    <w:rsid w:val="00683983"/>
    <w:rsid w:val="00684AFF"/>
    <w:rsid w:val="00686261"/>
    <w:rsid w:val="0068722E"/>
    <w:rsid w:val="006872A3"/>
    <w:rsid w:val="006872DA"/>
    <w:rsid w:val="00687642"/>
    <w:rsid w:val="006900B5"/>
    <w:rsid w:val="006906E1"/>
    <w:rsid w:val="006909AB"/>
    <w:rsid w:val="006925FC"/>
    <w:rsid w:val="0069357C"/>
    <w:rsid w:val="00693A8A"/>
    <w:rsid w:val="00693CC5"/>
    <w:rsid w:val="0069607F"/>
    <w:rsid w:val="006960E9"/>
    <w:rsid w:val="00697425"/>
    <w:rsid w:val="00697F8C"/>
    <w:rsid w:val="006A0539"/>
    <w:rsid w:val="006A08E9"/>
    <w:rsid w:val="006A0AD3"/>
    <w:rsid w:val="006A0CA0"/>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269"/>
    <w:rsid w:val="006B69C2"/>
    <w:rsid w:val="006B6FC1"/>
    <w:rsid w:val="006B73CE"/>
    <w:rsid w:val="006C1232"/>
    <w:rsid w:val="006C185A"/>
    <w:rsid w:val="006C18A0"/>
    <w:rsid w:val="006C1988"/>
    <w:rsid w:val="006C1E65"/>
    <w:rsid w:val="006C1F19"/>
    <w:rsid w:val="006C5300"/>
    <w:rsid w:val="006C538E"/>
    <w:rsid w:val="006C5494"/>
    <w:rsid w:val="006C639F"/>
    <w:rsid w:val="006C651E"/>
    <w:rsid w:val="006C6BFF"/>
    <w:rsid w:val="006D063C"/>
    <w:rsid w:val="006D122B"/>
    <w:rsid w:val="006D1FC0"/>
    <w:rsid w:val="006D2969"/>
    <w:rsid w:val="006D29F6"/>
    <w:rsid w:val="006D3527"/>
    <w:rsid w:val="006D47C6"/>
    <w:rsid w:val="006D4DAD"/>
    <w:rsid w:val="006D5029"/>
    <w:rsid w:val="006D5890"/>
    <w:rsid w:val="006D6908"/>
    <w:rsid w:val="006D7FAE"/>
    <w:rsid w:val="006E053A"/>
    <w:rsid w:val="006E2FAE"/>
    <w:rsid w:val="006E4742"/>
    <w:rsid w:val="006F0C58"/>
    <w:rsid w:val="006F21A9"/>
    <w:rsid w:val="006F2605"/>
    <w:rsid w:val="006F57B6"/>
    <w:rsid w:val="006F5EE5"/>
    <w:rsid w:val="006F758A"/>
    <w:rsid w:val="006F7F20"/>
    <w:rsid w:val="0070121D"/>
    <w:rsid w:val="007014CE"/>
    <w:rsid w:val="00701E4D"/>
    <w:rsid w:val="007026FF"/>
    <w:rsid w:val="00702ADB"/>
    <w:rsid w:val="007034C6"/>
    <w:rsid w:val="00703ED7"/>
    <w:rsid w:val="007049B9"/>
    <w:rsid w:val="00705402"/>
    <w:rsid w:val="0070601C"/>
    <w:rsid w:val="00706C64"/>
    <w:rsid w:val="00711DBA"/>
    <w:rsid w:val="00711F5B"/>
    <w:rsid w:val="00712095"/>
    <w:rsid w:val="00712335"/>
    <w:rsid w:val="00712752"/>
    <w:rsid w:val="007129CB"/>
    <w:rsid w:val="00712E57"/>
    <w:rsid w:val="007131E9"/>
    <w:rsid w:val="007132E0"/>
    <w:rsid w:val="0071337F"/>
    <w:rsid w:val="00713A9B"/>
    <w:rsid w:val="00713E54"/>
    <w:rsid w:val="007156D7"/>
    <w:rsid w:val="00720CF6"/>
    <w:rsid w:val="00720D18"/>
    <w:rsid w:val="007214E3"/>
    <w:rsid w:val="0072309B"/>
    <w:rsid w:val="00723C8C"/>
    <w:rsid w:val="00723E91"/>
    <w:rsid w:val="00724338"/>
    <w:rsid w:val="00725A19"/>
    <w:rsid w:val="00726131"/>
    <w:rsid w:val="00726A47"/>
    <w:rsid w:val="00726BD3"/>
    <w:rsid w:val="0072788E"/>
    <w:rsid w:val="00730D5E"/>
    <w:rsid w:val="007342E2"/>
    <w:rsid w:val="00734B4D"/>
    <w:rsid w:val="007352A8"/>
    <w:rsid w:val="00735554"/>
    <w:rsid w:val="00735BCF"/>
    <w:rsid w:val="00737047"/>
    <w:rsid w:val="007371F1"/>
    <w:rsid w:val="007377DD"/>
    <w:rsid w:val="0074095C"/>
    <w:rsid w:val="007413A0"/>
    <w:rsid w:val="00741570"/>
    <w:rsid w:val="00742596"/>
    <w:rsid w:val="007427A7"/>
    <w:rsid w:val="00742CBB"/>
    <w:rsid w:val="007432AD"/>
    <w:rsid w:val="00743465"/>
    <w:rsid w:val="0074353A"/>
    <w:rsid w:val="0074462D"/>
    <w:rsid w:val="00745D47"/>
    <w:rsid w:val="0075050D"/>
    <w:rsid w:val="00750AF1"/>
    <w:rsid w:val="00752943"/>
    <w:rsid w:val="00753EA6"/>
    <w:rsid w:val="00753F8B"/>
    <w:rsid w:val="007546DE"/>
    <w:rsid w:val="00754AFB"/>
    <w:rsid w:val="00755952"/>
    <w:rsid w:val="00760F68"/>
    <w:rsid w:val="0076351E"/>
    <w:rsid w:val="0076380D"/>
    <w:rsid w:val="00764189"/>
    <w:rsid w:val="00765603"/>
    <w:rsid w:val="00765838"/>
    <w:rsid w:val="00765BF8"/>
    <w:rsid w:val="00766357"/>
    <w:rsid w:val="00767384"/>
    <w:rsid w:val="007679E7"/>
    <w:rsid w:val="00767B70"/>
    <w:rsid w:val="007708DB"/>
    <w:rsid w:val="0077450E"/>
    <w:rsid w:val="00774B92"/>
    <w:rsid w:val="00775DF4"/>
    <w:rsid w:val="00777D57"/>
    <w:rsid w:val="00777D6E"/>
    <w:rsid w:val="00777FF2"/>
    <w:rsid w:val="00781412"/>
    <w:rsid w:val="00783EA0"/>
    <w:rsid w:val="007843F0"/>
    <w:rsid w:val="007844DD"/>
    <w:rsid w:val="0078468D"/>
    <w:rsid w:val="0078502A"/>
    <w:rsid w:val="007857D2"/>
    <w:rsid w:val="0078699E"/>
    <w:rsid w:val="00787F03"/>
    <w:rsid w:val="00790BB4"/>
    <w:rsid w:val="00792612"/>
    <w:rsid w:val="00792617"/>
    <w:rsid w:val="00792914"/>
    <w:rsid w:val="00792B14"/>
    <w:rsid w:val="00792D34"/>
    <w:rsid w:val="00794204"/>
    <w:rsid w:val="00796220"/>
    <w:rsid w:val="0079640D"/>
    <w:rsid w:val="007A17C0"/>
    <w:rsid w:val="007A2166"/>
    <w:rsid w:val="007A260F"/>
    <w:rsid w:val="007A3169"/>
    <w:rsid w:val="007A37D3"/>
    <w:rsid w:val="007A457A"/>
    <w:rsid w:val="007A4C0E"/>
    <w:rsid w:val="007A64BA"/>
    <w:rsid w:val="007A6B3F"/>
    <w:rsid w:val="007A7431"/>
    <w:rsid w:val="007B01AA"/>
    <w:rsid w:val="007B036F"/>
    <w:rsid w:val="007B1D3B"/>
    <w:rsid w:val="007B48DF"/>
    <w:rsid w:val="007B676B"/>
    <w:rsid w:val="007B685A"/>
    <w:rsid w:val="007C0BF8"/>
    <w:rsid w:val="007C0D11"/>
    <w:rsid w:val="007C17DD"/>
    <w:rsid w:val="007C1B49"/>
    <w:rsid w:val="007C1CD2"/>
    <w:rsid w:val="007C44AF"/>
    <w:rsid w:val="007C5524"/>
    <w:rsid w:val="007C6078"/>
    <w:rsid w:val="007C69EF"/>
    <w:rsid w:val="007C73A1"/>
    <w:rsid w:val="007C742D"/>
    <w:rsid w:val="007C7A26"/>
    <w:rsid w:val="007D18F4"/>
    <w:rsid w:val="007D1FF4"/>
    <w:rsid w:val="007D2532"/>
    <w:rsid w:val="007D533A"/>
    <w:rsid w:val="007D62FA"/>
    <w:rsid w:val="007D76BB"/>
    <w:rsid w:val="007D79DC"/>
    <w:rsid w:val="007E1A10"/>
    <w:rsid w:val="007E22C3"/>
    <w:rsid w:val="007E3BA3"/>
    <w:rsid w:val="007E462C"/>
    <w:rsid w:val="007E521A"/>
    <w:rsid w:val="007E5B55"/>
    <w:rsid w:val="007E5C23"/>
    <w:rsid w:val="007E6B09"/>
    <w:rsid w:val="007F1763"/>
    <w:rsid w:val="007F2235"/>
    <w:rsid w:val="007F34EA"/>
    <w:rsid w:val="007F45D1"/>
    <w:rsid w:val="007F606A"/>
    <w:rsid w:val="007F63E8"/>
    <w:rsid w:val="00800396"/>
    <w:rsid w:val="00800FA4"/>
    <w:rsid w:val="00801692"/>
    <w:rsid w:val="00801BBB"/>
    <w:rsid w:val="008025B4"/>
    <w:rsid w:val="00802A29"/>
    <w:rsid w:val="00802C0D"/>
    <w:rsid w:val="00805622"/>
    <w:rsid w:val="0080624B"/>
    <w:rsid w:val="00806E45"/>
    <w:rsid w:val="008101ED"/>
    <w:rsid w:val="0081217E"/>
    <w:rsid w:val="00814759"/>
    <w:rsid w:val="00814FD1"/>
    <w:rsid w:val="00815BD8"/>
    <w:rsid w:val="00815CBC"/>
    <w:rsid w:val="00815D8A"/>
    <w:rsid w:val="008176BA"/>
    <w:rsid w:val="00821CF5"/>
    <w:rsid w:val="008222F3"/>
    <w:rsid w:val="008300EA"/>
    <w:rsid w:val="00830E9A"/>
    <w:rsid w:val="00832035"/>
    <w:rsid w:val="00833180"/>
    <w:rsid w:val="008333B4"/>
    <w:rsid w:val="008336A2"/>
    <w:rsid w:val="00833D62"/>
    <w:rsid w:val="00833F09"/>
    <w:rsid w:val="00834DB6"/>
    <w:rsid w:val="00836248"/>
    <w:rsid w:val="00840D70"/>
    <w:rsid w:val="00842FEC"/>
    <w:rsid w:val="0084479D"/>
    <w:rsid w:val="00845CAC"/>
    <w:rsid w:val="00845D02"/>
    <w:rsid w:val="00846284"/>
    <w:rsid w:val="0084701E"/>
    <w:rsid w:val="0085041D"/>
    <w:rsid w:val="00850FB6"/>
    <w:rsid w:val="0085284F"/>
    <w:rsid w:val="00852FD2"/>
    <w:rsid w:val="0085300D"/>
    <w:rsid w:val="0085300F"/>
    <w:rsid w:val="00853600"/>
    <w:rsid w:val="00854640"/>
    <w:rsid w:val="0085491D"/>
    <w:rsid w:val="008579F7"/>
    <w:rsid w:val="0086042B"/>
    <w:rsid w:val="00860A53"/>
    <w:rsid w:val="008619B1"/>
    <w:rsid w:val="00861CED"/>
    <w:rsid w:val="00862D68"/>
    <w:rsid w:val="008648C8"/>
    <w:rsid w:val="00870A34"/>
    <w:rsid w:val="00870FE4"/>
    <w:rsid w:val="00871C19"/>
    <w:rsid w:val="00872E67"/>
    <w:rsid w:val="00873401"/>
    <w:rsid w:val="008735C7"/>
    <w:rsid w:val="0087633A"/>
    <w:rsid w:val="008838A3"/>
    <w:rsid w:val="008839E1"/>
    <w:rsid w:val="00883EF5"/>
    <w:rsid w:val="008878F2"/>
    <w:rsid w:val="008901F2"/>
    <w:rsid w:val="00890798"/>
    <w:rsid w:val="008914A1"/>
    <w:rsid w:val="00892D87"/>
    <w:rsid w:val="008933AE"/>
    <w:rsid w:val="008954B6"/>
    <w:rsid w:val="008954FE"/>
    <w:rsid w:val="0089575C"/>
    <w:rsid w:val="00895BBA"/>
    <w:rsid w:val="00897D82"/>
    <w:rsid w:val="008A2158"/>
    <w:rsid w:val="008A3903"/>
    <w:rsid w:val="008A4760"/>
    <w:rsid w:val="008A53C3"/>
    <w:rsid w:val="008A5CD8"/>
    <w:rsid w:val="008A75E3"/>
    <w:rsid w:val="008A7C64"/>
    <w:rsid w:val="008B0D33"/>
    <w:rsid w:val="008B0F24"/>
    <w:rsid w:val="008B12C7"/>
    <w:rsid w:val="008B3420"/>
    <w:rsid w:val="008B3BC3"/>
    <w:rsid w:val="008B4806"/>
    <w:rsid w:val="008B4995"/>
    <w:rsid w:val="008B5094"/>
    <w:rsid w:val="008B554F"/>
    <w:rsid w:val="008B61ED"/>
    <w:rsid w:val="008B7B30"/>
    <w:rsid w:val="008B7FF1"/>
    <w:rsid w:val="008C00E4"/>
    <w:rsid w:val="008C0FEF"/>
    <w:rsid w:val="008C23E8"/>
    <w:rsid w:val="008C3764"/>
    <w:rsid w:val="008C3F49"/>
    <w:rsid w:val="008C40BA"/>
    <w:rsid w:val="008C5173"/>
    <w:rsid w:val="008C5797"/>
    <w:rsid w:val="008C646B"/>
    <w:rsid w:val="008C6D11"/>
    <w:rsid w:val="008D21D9"/>
    <w:rsid w:val="008D2C40"/>
    <w:rsid w:val="008D3120"/>
    <w:rsid w:val="008D4C59"/>
    <w:rsid w:val="008D5494"/>
    <w:rsid w:val="008D553A"/>
    <w:rsid w:val="008D55C4"/>
    <w:rsid w:val="008D79B5"/>
    <w:rsid w:val="008E09B6"/>
    <w:rsid w:val="008E19FC"/>
    <w:rsid w:val="008E274E"/>
    <w:rsid w:val="008E27C2"/>
    <w:rsid w:val="008E2EA6"/>
    <w:rsid w:val="008E37C5"/>
    <w:rsid w:val="008E3AFD"/>
    <w:rsid w:val="008E3CA3"/>
    <w:rsid w:val="008E4527"/>
    <w:rsid w:val="008E4FA0"/>
    <w:rsid w:val="008E75D9"/>
    <w:rsid w:val="008E7873"/>
    <w:rsid w:val="008F021C"/>
    <w:rsid w:val="008F1DE2"/>
    <w:rsid w:val="008F29E7"/>
    <w:rsid w:val="008F2FF0"/>
    <w:rsid w:val="008F3F5F"/>
    <w:rsid w:val="008F4033"/>
    <w:rsid w:val="008F4EF4"/>
    <w:rsid w:val="008F7B30"/>
    <w:rsid w:val="00901789"/>
    <w:rsid w:val="0090203C"/>
    <w:rsid w:val="0090209E"/>
    <w:rsid w:val="00902B04"/>
    <w:rsid w:val="00903148"/>
    <w:rsid w:val="00904EBD"/>
    <w:rsid w:val="00905298"/>
    <w:rsid w:val="009114A9"/>
    <w:rsid w:val="0091361A"/>
    <w:rsid w:val="0091382B"/>
    <w:rsid w:val="00913B62"/>
    <w:rsid w:val="009143F9"/>
    <w:rsid w:val="00914E3D"/>
    <w:rsid w:val="009150F3"/>
    <w:rsid w:val="00915BEE"/>
    <w:rsid w:val="00915F69"/>
    <w:rsid w:val="00920496"/>
    <w:rsid w:val="00920BBE"/>
    <w:rsid w:val="0092178C"/>
    <w:rsid w:val="0092230C"/>
    <w:rsid w:val="00923294"/>
    <w:rsid w:val="009264FD"/>
    <w:rsid w:val="00926716"/>
    <w:rsid w:val="0093038E"/>
    <w:rsid w:val="009310BC"/>
    <w:rsid w:val="0093135E"/>
    <w:rsid w:val="00931576"/>
    <w:rsid w:val="00931FB3"/>
    <w:rsid w:val="00933E97"/>
    <w:rsid w:val="00934768"/>
    <w:rsid w:val="009348D1"/>
    <w:rsid w:val="00935564"/>
    <w:rsid w:val="00936B9E"/>
    <w:rsid w:val="0094354D"/>
    <w:rsid w:val="00944419"/>
    <w:rsid w:val="009458E6"/>
    <w:rsid w:val="00946471"/>
    <w:rsid w:val="00946E9A"/>
    <w:rsid w:val="0094731B"/>
    <w:rsid w:val="00947552"/>
    <w:rsid w:val="00947962"/>
    <w:rsid w:val="00947B19"/>
    <w:rsid w:val="009505C2"/>
    <w:rsid w:val="0095088F"/>
    <w:rsid w:val="00950EFB"/>
    <w:rsid w:val="0095253F"/>
    <w:rsid w:val="00952C2A"/>
    <w:rsid w:val="009539D3"/>
    <w:rsid w:val="009558C7"/>
    <w:rsid w:val="00956E69"/>
    <w:rsid w:val="00957681"/>
    <w:rsid w:val="00960082"/>
    <w:rsid w:val="009612D5"/>
    <w:rsid w:val="00961E31"/>
    <w:rsid w:val="00962588"/>
    <w:rsid w:val="00962F90"/>
    <w:rsid w:val="00963709"/>
    <w:rsid w:val="009655B6"/>
    <w:rsid w:val="0096609D"/>
    <w:rsid w:val="00966A46"/>
    <w:rsid w:val="00966EF8"/>
    <w:rsid w:val="00967120"/>
    <w:rsid w:val="0097108E"/>
    <w:rsid w:val="00976E42"/>
    <w:rsid w:val="0097722E"/>
    <w:rsid w:val="009778AA"/>
    <w:rsid w:val="00977B15"/>
    <w:rsid w:val="00981E3B"/>
    <w:rsid w:val="00983662"/>
    <w:rsid w:val="009844AF"/>
    <w:rsid w:val="0098462B"/>
    <w:rsid w:val="00984DBD"/>
    <w:rsid w:val="009861F2"/>
    <w:rsid w:val="009866BF"/>
    <w:rsid w:val="00986C39"/>
    <w:rsid w:val="0099106A"/>
    <w:rsid w:val="009921D8"/>
    <w:rsid w:val="00993052"/>
    <w:rsid w:val="00993355"/>
    <w:rsid w:val="00994309"/>
    <w:rsid w:val="00994317"/>
    <w:rsid w:val="00994DF9"/>
    <w:rsid w:val="00995032"/>
    <w:rsid w:val="00995693"/>
    <w:rsid w:val="00997B52"/>
    <w:rsid w:val="009A109E"/>
    <w:rsid w:val="009A2A2F"/>
    <w:rsid w:val="009A2CD9"/>
    <w:rsid w:val="009A325B"/>
    <w:rsid w:val="009A34EE"/>
    <w:rsid w:val="009A4077"/>
    <w:rsid w:val="009A51CA"/>
    <w:rsid w:val="009A70EB"/>
    <w:rsid w:val="009A7B37"/>
    <w:rsid w:val="009B076E"/>
    <w:rsid w:val="009B2625"/>
    <w:rsid w:val="009B27DD"/>
    <w:rsid w:val="009B49C7"/>
    <w:rsid w:val="009B627B"/>
    <w:rsid w:val="009B7203"/>
    <w:rsid w:val="009B74AB"/>
    <w:rsid w:val="009C1C8B"/>
    <w:rsid w:val="009C3DFC"/>
    <w:rsid w:val="009C434F"/>
    <w:rsid w:val="009C67A1"/>
    <w:rsid w:val="009C7850"/>
    <w:rsid w:val="009D1285"/>
    <w:rsid w:val="009D2308"/>
    <w:rsid w:val="009D29CA"/>
    <w:rsid w:val="009D3054"/>
    <w:rsid w:val="009D31FF"/>
    <w:rsid w:val="009D48BD"/>
    <w:rsid w:val="009D6DCB"/>
    <w:rsid w:val="009E023A"/>
    <w:rsid w:val="009E0A7A"/>
    <w:rsid w:val="009E132E"/>
    <w:rsid w:val="009E25FD"/>
    <w:rsid w:val="009E3A82"/>
    <w:rsid w:val="009E48EB"/>
    <w:rsid w:val="009E520A"/>
    <w:rsid w:val="009E55E0"/>
    <w:rsid w:val="009E61C8"/>
    <w:rsid w:val="009E6254"/>
    <w:rsid w:val="009E71E5"/>
    <w:rsid w:val="009F098E"/>
    <w:rsid w:val="009F1CA0"/>
    <w:rsid w:val="009F49DD"/>
    <w:rsid w:val="009F4D8D"/>
    <w:rsid w:val="009F599B"/>
    <w:rsid w:val="009F7620"/>
    <w:rsid w:val="00A00D57"/>
    <w:rsid w:val="00A02A80"/>
    <w:rsid w:val="00A041AB"/>
    <w:rsid w:val="00A04CA6"/>
    <w:rsid w:val="00A051B2"/>
    <w:rsid w:val="00A0545E"/>
    <w:rsid w:val="00A05A04"/>
    <w:rsid w:val="00A05DF3"/>
    <w:rsid w:val="00A05EA3"/>
    <w:rsid w:val="00A1027B"/>
    <w:rsid w:val="00A104B7"/>
    <w:rsid w:val="00A121F5"/>
    <w:rsid w:val="00A12447"/>
    <w:rsid w:val="00A12563"/>
    <w:rsid w:val="00A12710"/>
    <w:rsid w:val="00A12DC0"/>
    <w:rsid w:val="00A13D00"/>
    <w:rsid w:val="00A14EFD"/>
    <w:rsid w:val="00A15E58"/>
    <w:rsid w:val="00A207D8"/>
    <w:rsid w:val="00A20932"/>
    <w:rsid w:val="00A21739"/>
    <w:rsid w:val="00A2667F"/>
    <w:rsid w:val="00A27286"/>
    <w:rsid w:val="00A27672"/>
    <w:rsid w:val="00A276A2"/>
    <w:rsid w:val="00A27DD0"/>
    <w:rsid w:val="00A30623"/>
    <w:rsid w:val="00A3294D"/>
    <w:rsid w:val="00A32C33"/>
    <w:rsid w:val="00A340EC"/>
    <w:rsid w:val="00A34F3E"/>
    <w:rsid w:val="00A358E6"/>
    <w:rsid w:val="00A36B00"/>
    <w:rsid w:val="00A36DC6"/>
    <w:rsid w:val="00A404D5"/>
    <w:rsid w:val="00A417C2"/>
    <w:rsid w:val="00A42639"/>
    <w:rsid w:val="00A428F2"/>
    <w:rsid w:val="00A42BD8"/>
    <w:rsid w:val="00A43497"/>
    <w:rsid w:val="00A43B95"/>
    <w:rsid w:val="00A462C8"/>
    <w:rsid w:val="00A46B14"/>
    <w:rsid w:val="00A47C5A"/>
    <w:rsid w:val="00A5027F"/>
    <w:rsid w:val="00A50A63"/>
    <w:rsid w:val="00A529A9"/>
    <w:rsid w:val="00A52D95"/>
    <w:rsid w:val="00A53213"/>
    <w:rsid w:val="00A53863"/>
    <w:rsid w:val="00A53906"/>
    <w:rsid w:val="00A541D4"/>
    <w:rsid w:val="00A5576E"/>
    <w:rsid w:val="00A55A9F"/>
    <w:rsid w:val="00A56120"/>
    <w:rsid w:val="00A5680F"/>
    <w:rsid w:val="00A57627"/>
    <w:rsid w:val="00A60233"/>
    <w:rsid w:val="00A6052C"/>
    <w:rsid w:val="00A61DB4"/>
    <w:rsid w:val="00A62CF1"/>
    <w:rsid w:val="00A636FE"/>
    <w:rsid w:val="00A6376E"/>
    <w:rsid w:val="00A63ACF"/>
    <w:rsid w:val="00A65958"/>
    <w:rsid w:val="00A678B9"/>
    <w:rsid w:val="00A67944"/>
    <w:rsid w:val="00A72D57"/>
    <w:rsid w:val="00A73A2D"/>
    <w:rsid w:val="00A76276"/>
    <w:rsid w:val="00A77B35"/>
    <w:rsid w:val="00A809A7"/>
    <w:rsid w:val="00A812F5"/>
    <w:rsid w:val="00A81A0D"/>
    <w:rsid w:val="00A82273"/>
    <w:rsid w:val="00A82922"/>
    <w:rsid w:val="00A83A5A"/>
    <w:rsid w:val="00A83B32"/>
    <w:rsid w:val="00A845F4"/>
    <w:rsid w:val="00A8481C"/>
    <w:rsid w:val="00A84932"/>
    <w:rsid w:val="00A84C23"/>
    <w:rsid w:val="00A856E5"/>
    <w:rsid w:val="00A866C3"/>
    <w:rsid w:val="00A8691A"/>
    <w:rsid w:val="00A90E08"/>
    <w:rsid w:val="00A91870"/>
    <w:rsid w:val="00A91FFC"/>
    <w:rsid w:val="00A9205E"/>
    <w:rsid w:val="00A92377"/>
    <w:rsid w:val="00A92D43"/>
    <w:rsid w:val="00A92EED"/>
    <w:rsid w:val="00A93EA1"/>
    <w:rsid w:val="00A94C89"/>
    <w:rsid w:val="00A95144"/>
    <w:rsid w:val="00A966DA"/>
    <w:rsid w:val="00A9727A"/>
    <w:rsid w:val="00AA0976"/>
    <w:rsid w:val="00AA2AC4"/>
    <w:rsid w:val="00AA2DC1"/>
    <w:rsid w:val="00AA38DE"/>
    <w:rsid w:val="00AA4BE3"/>
    <w:rsid w:val="00AA4E23"/>
    <w:rsid w:val="00AA4FE0"/>
    <w:rsid w:val="00AA55C0"/>
    <w:rsid w:val="00AA5E53"/>
    <w:rsid w:val="00AA6691"/>
    <w:rsid w:val="00AA66C2"/>
    <w:rsid w:val="00AA6BAC"/>
    <w:rsid w:val="00AA6F1C"/>
    <w:rsid w:val="00AB053A"/>
    <w:rsid w:val="00AB06B1"/>
    <w:rsid w:val="00AB10F7"/>
    <w:rsid w:val="00AB17CC"/>
    <w:rsid w:val="00AB3BE8"/>
    <w:rsid w:val="00AB50EC"/>
    <w:rsid w:val="00AB6405"/>
    <w:rsid w:val="00AB6574"/>
    <w:rsid w:val="00AC026C"/>
    <w:rsid w:val="00AC1803"/>
    <w:rsid w:val="00AC248E"/>
    <w:rsid w:val="00AC2C7E"/>
    <w:rsid w:val="00AC3617"/>
    <w:rsid w:val="00AC3D12"/>
    <w:rsid w:val="00AC4BFC"/>
    <w:rsid w:val="00AC557B"/>
    <w:rsid w:val="00AC5628"/>
    <w:rsid w:val="00AC7460"/>
    <w:rsid w:val="00AD0FD9"/>
    <w:rsid w:val="00AD1443"/>
    <w:rsid w:val="00AD1491"/>
    <w:rsid w:val="00AD1C87"/>
    <w:rsid w:val="00AD1F15"/>
    <w:rsid w:val="00AD486C"/>
    <w:rsid w:val="00AD4F4E"/>
    <w:rsid w:val="00AD56C2"/>
    <w:rsid w:val="00AE04C4"/>
    <w:rsid w:val="00AE2223"/>
    <w:rsid w:val="00AE2299"/>
    <w:rsid w:val="00AE2752"/>
    <w:rsid w:val="00AE3B30"/>
    <w:rsid w:val="00AE509A"/>
    <w:rsid w:val="00AE5742"/>
    <w:rsid w:val="00AE5CEC"/>
    <w:rsid w:val="00AF1946"/>
    <w:rsid w:val="00AF2064"/>
    <w:rsid w:val="00AF24E8"/>
    <w:rsid w:val="00AF259D"/>
    <w:rsid w:val="00AF2E2F"/>
    <w:rsid w:val="00AF4484"/>
    <w:rsid w:val="00AF4FF2"/>
    <w:rsid w:val="00AF519F"/>
    <w:rsid w:val="00AF63B4"/>
    <w:rsid w:val="00AF7691"/>
    <w:rsid w:val="00AF794C"/>
    <w:rsid w:val="00AF7BD7"/>
    <w:rsid w:val="00B0081A"/>
    <w:rsid w:val="00B012FF"/>
    <w:rsid w:val="00B01659"/>
    <w:rsid w:val="00B01EFC"/>
    <w:rsid w:val="00B03779"/>
    <w:rsid w:val="00B04846"/>
    <w:rsid w:val="00B059CF"/>
    <w:rsid w:val="00B05AA2"/>
    <w:rsid w:val="00B05C14"/>
    <w:rsid w:val="00B06B42"/>
    <w:rsid w:val="00B06CF4"/>
    <w:rsid w:val="00B10BF5"/>
    <w:rsid w:val="00B11C0B"/>
    <w:rsid w:val="00B1362B"/>
    <w:rsid w:val="00B1766A"/>
    <w:rsid w:val="00B1798C"/>
    <w:rsid w:val="00B17D52"/>
    <w:rsid w:val="00B20D69"/>
    <w:rsid w:val="00B21BD2"/>
    <w:rsid w:val="00B222D6"/>
    <w:rsid w:val="00B250E7"/>
    <w:rsid w:val="00B2536E"/>
    <w:rsid w:val="00B253C8"/>
    <w:rsid w:val="00B265EC"/>
    <w:rsid w:val="00B301EE"/>
    <w:rsid w:val="00B31B33"/>
    <w:rsid w:val="00B31C99"/>
    <w:rsid w:val="00B333C7"/>
    <w:rsid w:val="00B334AC"/>
    <w:rsid w:val="00B3380F"/>
    <w:rsid w:val="00B3384D"/>
    <w:rsid w:val="00B373D8"/>
    <w:rsid w:val="00B3774B"/>
    <w:rsid w:val="00B37DC8"/>
    <w:rsid w:val="00B41A93"/>
    <w:rsid w:val="00B4264F"/>
    <w:rsid w:val="00B43071"/>
    <w:rsid w:val="00B43928"/>
    <w:rsid w:val="00B43A20"/>
    <w:rsid w:val="00B43F92"/>
    <w:rsid w:val="00B44698"/>
    <w:rsid w:val="00B44869"/>
    <w:rsid w:val="00B47361"/>
    <w:rsid w:val="00B4756B"/>
    <w:rsid w:val="00B50652"/>
    <w:rsid w:val="00B52AE6"/>
    <w:rsid w:val="00B52B59"/>
    <w:rsid w:val="00B536E3"/>
    <w:rsid w:val="00B53B9A"/>
    <w:rsid w:val="00B53DEA"/>
    <w:rsid w:val="00B54C9C"/>
    <w:rsid w:val="00B55502"/>
    <w:rsid w:val="00B5657F"/>
    <w:rsid w:val="00B567B0"/>
    <w:rsid w:val="00B600B5"/>
    <w:rsid w:val="00B607BD"/>
    <w:rsid w:val="00B612EC"/>
    <w:rsid w:val="00B61B7A"/>
    <w:rsid w:val="00B65E03"/>
    <w:rsid w:val="00B66332"/>
    <w:rsid w:val="00B66B56"/>
    <w:rsid w:val="00B66C31"/>
    <w:rsid w:val="00B67806"/>
    <w:rsid w:val="00B70643"/>
    <w:rsid w:val="00B713E2"/>
    <w:rsid w:val="00B720B2"/>
    <w:rsid w:val="00B7330D"/>
    <w:rsid w:val="00B737C9"/>
    <w:rsid w:val="00B73985"/>
    <w:rsid w:val="00B7402F"/>
    <w:rsid w:val="00B74A28"/>
    <w:rsid w:val="00B75EB7"/>
    <w:rsid w:val="00B760B4"/>
    <w:rsid w:val="00B761FC"/>
    <w:rsid w:val="00B765CB"/>
    <w:rsid w:val="00B81653"/>
    <w:rsid w:val="00B81D2A"/>
    <w:rsid w:val="00B81EF0"/>
    <w:rsid w:val="00B826AB"/>
    <w:rsid w:val="00B82F94"/>
    <w:rsid w:val="00B8360E"/>
    <w:rsid w:val="00B837A1"/>
    <w:rsid w:val="00B84A90"/>
    <w:rsid w:val="00B84D5E"/>
    <w:rsid w:val="00B85A17"/>
    <w:rsid w:val="00B86545"/>
    <w:rsid w:val="00B92349"/>
    <w:rsid w:val="00B9348E"/>
    <w:rsid w:val="00B94CD4"/>
    <w:rsid w:val="00B957B9"/>
    <w:rsid w:val="00B968EC"/>
    <w:rsid w:val="00B96993"/>
    <w:rsid w:val="00B96E95"/>
    <w:rsid w:val="00B97671"/>
    <w:rsid w:val="00BA00F7"/>
    <w:rsid w:val="00BA058C"/>
    <w:rsid w:val="00BA10D9"/>
    <w:rsid w:val="00BA2A04"/>
    <w:rsid w:val="00BA3691"/>
    <w:rsid w:val="00BA44CA"/>
    <w:rsid w:val="00BA58C7"/>
    <w:rsid w:val="00BA60E5"/>
    <w:rsid w:val="00BA6E6B"/>
    <w:rsid w:val="00BB34AC"/>
    <w:rsid w:val="00BB35F1"/>
    <w:rsid w:val="00BB3D1A"/>
    <w:rsid w:val="00BB41CB"/>
    <w:rsid w:val="00BB422C"/>
    <w:rsid w:val="00BB65B9"/>
    <w:rsid w:val="00BB71DB"/>
    <w:rsid w:val="00BB79A4"/>
    <w:rsid w:val="00BC021B"/>
    <w:rsid w:val="00BC0FC7"/>
    <w:rsid w:val="00BC1E70"/>
    <w:rsid w:val="00BC3067"/>
    <w:rsid w:val="00BC363D"/>
    <w:rsid w:val="00BC5E5B"/>
    <w:rsid w:val="00BC703F"/>
    <w:rsid w:val="00BD0D0F"/>
    <w:rsid w:val="00BD1C99"/>
    <w:rsid w:val="00BD2A61"/>
    <w:rsid w:val="00BD4965"/>
    <w:rsid w:val="00BD4B21"/>
    <w:rsid w:val="00BD7F8A"/>
    <w:rsid w:val="00BE0250"/>
    <w:rsid w:val="00BE1BA8"/>
    <w:rsid w:val="00BE3AD9"/>
    <w:rsid w:val="00BE3BCD"/>
    <w:rsid w:val="00BE4754"/>
    <w:rsid w:val="00BE582E"/>
    <w:rsid w:val="00BE68B7"/>
    <w:rsid w:val="00BE6CAC"/>
    <w:rsid w:val="00BF1D2E"/>
    <w:rsid w:val="00BF271C"/>
    <w:rsid w:val="00BF3A26"/>
    <w:rsid w:val="00BF49D5"/>
    <w:rsid w:val="00BF4BFF"/>
    <w:rsid w:val="00BF626D"/>
    <w:rsid w:val="00C0191B"/>
    <w:rsid w:val="00C01A53"/>
    <w:rsid w:val="00C02A2A"/>
    <w:rsid w:val="00C02A81"/>
    <w:rsid w:val="00C03C7A"/>
    <w:rsid w:val="00C045AD"/>
    <w:rsid w:val="00C04684"/>
    <w:rsid w:val="00C051F9"/>
    <w:rsid w:val="00C05DD5"/>
    <w:rsid w:val="00C06260"/>
    <w:rsid w:val="00C067EC"/>
    <w:rsid w:val="00C06E0A"/>
    <w:rsid w:val="00C07EAF"/>
    <w:rsid w:val="00C107FC"/>
    <w:rsid w:val="00C12CB5"/>
    <w:rsid w:val="00C14C08"/>
    <w:rsid w:val="00C15D52"/>
    <w:rsid w:val="00C1650C"/>
    <w:rsid w:val="00C16827"/>
    <w:rsid w:val="00C17499"/>
    <w:rsid w:val="00C175CE"/>
    <w:rsid w:val="00C17825"/>
    <w:rsid w:val="00C17B13"/>
    <w:rsid w:val="00C21120"/>
    <w:rsid w:val="00C21198"/>
    <w:rsid w:val="00C218D1"/>
    <w:rsid w:val="00C21DA5"/>
    <w:rsid w:val="00C21F95"/>
    <w:rsid w:val="00C237F0"/>
    <w:rsid w:val="00C25151"/>
    <w:rsid w:val="00C25296"/>
    <w:rsid w:val="00C25A25"/>
    <w:rsid w:val="00C2684E"/>
    <w:rsid w:val="00C27448"/>
    <w:rsid w:val="00C30364"/>
    <w:rsid w:val="00C308D1"/>
    <w:rsid w:val="00C31C8F"/>
    <w:rsid w:val="00C32A5A"/>
    <w:rsid w:val="00C3469C"/>
    <w:rsid w:val="00C36661"/>
    <w:rsid w:val="00C36A22"/>
    <w:rsid w:val="00C379AA"/>
    <w:rsid w:val="00C4076B"/>
    <w:rsid w:val="00C4149A"/>
    <w:rsid w:val="00C4175C"/>
    <w:rsid w:val="00C41D2A"/>
    <w:rsid w:val="00C42B65"/>
    <w:rsid w:val="00C43081"/>
    <w:rsid w:val="00C4419F"/>
    <w:rsid w:val="00C44C0E"/>
    <w:rsid w:val="00C45D35"/>
    <w:rsid w:val="00C47B5A"/>
    <w:rsid w:val="00C500D1"/>
    <w:rsid w:val="00C51C4E"/>
    <w:rsid w:val="00C52F94"/>
    <w:rsid w:val="00C52FEA"/>
    <w:rsid w:val="00C53E5E"/>
    <w:rsid w:val="00C541D9"/>
    <w:rsid w:val="00C54735"/>
    <w:rsid w:val="00C5520A"/>
    <w:rsid w:val="00C5556D"/>
    <w:rsid w:val="00C56B03"/>
    <w:rsid w:val="00C61849"/>
    <w:rsid w:val="00C61B44"/>
    <w:rsid w:val="00C63DBE"/>
    <w:rsid w:val="00C646B2"/>
    <w:rsid w:val="00C64E8B"/>
    <w:rsid w:val="00C67E04"/>
    <w:rsid w:val="00C708FC"/>
    <w:rsid w:val="00C70D07"/>
    <w:rsid w:val="00C72185"/>
    <w:rsid w:val="00C727EC"/>
    <w:rsid w:val="00C7418D"/>
    <w:rsid w:val="00C76607"/>
    <w:rsid w:val="00C76D71"/>
    <w:rsid w:val="00C81C3E"/>
    <w:rsid w:val="00C8273F"/>
    <w:rsid w:val="00C82F9D"/>
    <w:rsid w:val="00C83718"/>
    <w:rsid w:val="00C84E86"/>
    <w:rsid w:val="00C872C3"/>
    <w:rsid w:val="00C907BD"/>
    <w:rsid w:val="00C90D06"/>
    <w:rsid w:val="00C93EE9"/>
    <w:rsid w:val="00C96BC2"/>
    <w:rsid w:val="00C973CC"/>
    <w:rsid w:val="00CA2894"/>
    <w:rsid w:val="00CA3155"/>
    <w:rsid w:val="00CA403E"/>
    <w:rsid w:val="00CA53F6"/>
    <w:rsid w:val="00CA587A"/>
    <w:rsid w:val="00CA6D19"/>
    <w:rsid w:val="00CB0BF4"/>
    <w:rsid w:val="00CB1D22"/>
    <w:rsid w:val="00CB404E"/>
    <w:rsid w:val="00CB5FB3"/>
    <w:rsid w:val="00CB677D"/>
    <w:rsid w:val="00CC03A5"/>
    <w:rsid w:val="00CC0984"/>
    <w:rsid w:val="00CC1BB3"/>
    <w:rsid w:val="00CC225C"/>
    <w:rsid w:val="00CC27F8"/>
    <w:rsid w:val="00CC4903"/>
    <w:rsid w:val="00CC6D85"/>
    <w:rsid w:val="00CC6E66"/>
    <w:rsid w:val="00CC723C"/>
    <w:rsid w:val="00CD0F0F"/>
    <w:rsid w:val="00CD2004"/>
    <w:rsid w:val="00CD24A0"/>
    <w:rsid w:val="00CD35FE"/>
    <w:rsid w:val="00CD36A3"/>
    <w:rsid w:val="00CD3821"/>
    <w:rsid w:val="00CD5B95"/>
    <w:rsid w:val="00CD6230"/>
    <w:rsid w:val="00CE0027"/>
    <w:rsid w:val="00CE0309"/>
    <w:rsid w:val="00CE18C9"/>
    <w:rsid w:val="00CE18FE"/>
    <w:rsid w:val="00CE6B7C"/>
    <w:rsid w:val="00CE7D94"/>
    <w:rsid w:val="00CF1890"/>
    <w:rsid w:val="00CF3CC3"/>
    <w:rsid w:val="00CF468E"/>
    <w:rsid w:val="00CF4C94"/>
    <w:rsid w:val="00CF520A"/>
    <w:rsid w:val="00CF6359"/>
    <w:rsid w:val="00CF6987"/>
    <w:rsid w:val="00CF701E"/>
    <w:rsid w:val="00CF73AC"/>
    <w:rsid w:val="00CF7BEF"/>
    <w:rsid w:val="00D04AA8"/>
    <w:rsid w:val="00D05A8A"/>
    <w:rsid w:val="00D078E2"/>
    <w:rsid w:val="00D07D00"/>
    <w:rsid w:val="00D11EF2"/>
    <w:rsid w:val="00D1234A"/>
    <w:rsid w:val="00D12D18"/>
    <w:rsid w:val="00D12D7B"/>
    <w:rsid w:val="00D134F4"/>
    <w:rsid w:val="00D15A78"/>
    <w:rsid w:val="00D15DE5"/>
    <w:rsid w:val="00D16502"/>
    <w:rsid w:val="00D1691C"/>
    <w:rsid w:val="00D2060E"/>
    <w:rsid w:val="00D207BC"/>
    <w:rsid w:val="00D21515"/>
    <w:rsid w:val="00D220FF"/>
    <w:rsid w:val="00D22F3D"/>
    <w:rsid w:val="00D23749"/>
    <w:rsid w:val="00D23C8D"/>
    <w:rsid w:val="00D24E93"/>
    <w:rsid w:val="00D25441"/>
    <w:rsid w:val="00D27884"/>
    <w:rsid w:val="00D30AA4"/>
    <w:rsid w:val="00D31069"/>
    <w:rsid w:val="00D31CF4"/>
    <w:rsid w:val="00D33DA1"/>
    <w:rsid w:val="00D3414D"/>
    <w:rsid w:val="00D35244"/>
    <w:rsid w:val="00D372E6"/>
    <w:rsid w:val="00D4028C"/>
    <w:rsid w:val="00D41820"/>
    <w:rsid w:val="00D43225"/>
    <w:rsid w:val="00D446F9"/>
    <w:rsid w:val="00D448E4"/>
    <w:rsid w:val="00D467E3"/>
    <w:rsid w:val="00D504FB"/>
    <w:rsid w:val="00D507FC"/>
    <w:rsid w:val="00D522A2"/>
    <w:rsid w:val="00D55587"/>
    <w:rsid w:val="00D55A3E"/>
    <w:rsid w:val="00D55B71"/>
    <w:rsid w:val="00D5641D"/>
    <w:rsid w:val="00D574AC"/>
    <w:rsid w:val="00D57E51"/>
    <w:rsid w:val="00D6011A"/>
    <w:rsid w:val="00D61493"/>
    <w:rsid w:val="00D617B6"/>
    <w:rsid w:val="00D620D1"/>
    <w:rsid w:val="00D62203"/>
    <w:rsid w:val="00D62689"/>
    <w:rsid w:val="00D62EC7"/>
    <w:rsid w:val="00D6529A"/>
    <w:rsid w:val="00D65DE9"/>
    <w:rsid w:val="00D65E10"/>
    <w:rsid w:val="00D66B79"/>
    <w:rsid w:val="00D674CA"/>
    <w:rsid w:val="00D67AFE"/>
    <w:rsid w:val="00D70701"/>
    <w:rsid w:val="00D71A9E"/>
    <w:rsid w:val="00D74225"/>
    <w:rsid w:val="00D75730"/>
    <w:rsid w:val="00D7610D"/>
    <w:rsid w:val="00D813CA"/>
    <w:rsid w:val="00D81A69"/>
    <w:rsid w:val="00D81DAC"/>
    <w:rsid w:val="00D81E05"/>
    <w:rsid w:val="00D82629"/>
    <w:rsid w:val="00D8733B"/>
    <w:rsid w:val="00D87C69"/>
    <w:rsid w:val="00D87D87"/>
    <w:rsid w:val="00D9013C"/>
    <w:rsid w:val="00D912E0"/>
    <w:rsid w:val="00D91C05"/>
    <w:rsid w:val="00D93839"/>
    <w:rsid w:val="00D945EA"/>
    <w:rsid w:val="00D959F0"/>
    <w:rsid w:val="00DA1E9D"/>
    <w:rsid w:val="00DA22ED"/>
    <w:rsid w:val="00DA3256"/>
    <w:rsid w:val="00DA4373"/>
    <w:rsid w:val="00DA4853"/>
    <w:rsid w:val="00DA4FB4"/>
    <w:rsid w:val="00DA673A"/>
    <w:rsid w:val="00DA6796"/>
    <w:rsid w:val="00DA6EB5"/>
    <w:rsid w:val="00DB0B48"/>
    <w:rsid w:val="00DB12E4"/>
    <w:rsid w:val="00DB227A"/>
    <w:rsid w:val="00DB2A4C"/>
    <w:rsid w:val="00DB4235"/>
    <w:rsid w:val="00DB5567"/>
    <w:rsid w:val="00DC0610"/>
    <w:rsid w:val="00DC0E3A"/>
    <w:rsid w:val="00DC0FB8"/>
    <w:rsid w:val="00DC1769"/>
    <w:rsid w:val="00DC35C6"/>
    <w:rsid w:val="00DC384B"/>
    <w:rsid w:val="00DC39B0"/>
    <w:rsid w:val="00DC3F97"/>
    <w:rsid w:val="00DC5123"/>
    <w:rsid w:val="00DC7E98"/>
    <w:rsid w:val="00DD1784"/>
    <w:rsid w:val="00DD26BC"/>
    <w:rsid w:val="00DD2A88"/>
    <w:rsid w:val="00DD4265"/>
    <w:rsid w:val="00DD5DEB"/>
    <w:rsid w:val="00DD6665"/>
    <w:rsid w:val="00DD6F2E"/>
    <w:rsid w:val="00DE0487"/>
    <w:rsid w:val="00DE1CC1"/>
    <w:rsid w:val="00DE283A"/>
    <w:rsid w:val="00DE2DC7"/>
    <w:rsid w:val="00DE2FF9"/>
    <w:rsid w:val="00DE3483"/>
    <w:rsid w:val="00DE4205"/>
    <w:rsid w:val="00DE52E6"/>
    <w:rsid w:val="00DE5CB4"/>
    <w:rsid w:val="00DE5DC7"/>
    <w:rsid w:val="00DE6222"/>
    <w:rsid w:val="00DE7018"/>
    <w:rsid w:val="00DE712B"/>
    <w:rsid w:val="00DE755F"/>
    <w:rsid w:val="00DE7B7D"/>
    <w:rsid w:val="00DF0428"/>
    <w:rsid w:val="00DF1CBB"/>
    <w:rsid w:val="00DF225D"/>
    <w:rsid w:val="00DF238B"/>
    <w:rsid w:val="00DF3402"/>
    <w:rsid w:val="00DF428A"/>
    <w:rsid w:val="00DF50B2"/>
    <w:rsid w:val="00DF5860"/>
    <w:rsid w:val="00DF6B79"/>
    <w:rsid w:val="00DF7652"/>
    <w:rsid w:val="00DF7B16"/>
    <w:rsid w:val="00DF7BB8"/>
    <w:rsid w:val="00DF7F4D"/>
    <w:rsid w:val="00E0035E"/>
    <w:rsid w:val="00E01FB1"/>
    <w:rsid w:val="00E023EB"/>
    <w:rsid w:val="00E02E03"/>
    <w:rsid w:val="00E03590"/>
    <w:rsid w:val="00E04242"/>
    <w:rsid w:val="00E04DA8"/>
    <w:rsid w:val="00E05F6A"/>
    <w:rsid w:val="00E063DE"/>
    <w:rsid w:val="00E10633"/>
    <w:rsid w:val="00E117D7"/>
    <w:rsid w:val="00E11A21"/>
    <w:rsid w:val="00E120C3"/>
    <w:rsid w:val="00E13232"/>
    <w:rsid w:val="00E1385F"/>
    <w:rsid w:val="00E139C0"/>
    <w:rsid w:val="00E1404A"/>
    <w:rsid w:val="00E143B9"/>
    <w:rsid w:val="00E166F8"/>
    <w:rsid w:val="00E16D0E"/>
    <w:rsid w:val="00E177B1"/>
    <w:rsid w:val="00E17C2A"/>
    <w:rsid w:val="00E17CAD"/>
    <w:rsid w:val="00E20239"/>
    <w:rsid w:val="00E203AC"/>
    <w:rsid w:val="00E21219"/>
    <w:rsid w:val="00E2380E"/>
    <w:rsid w:val="00E23CCC"/>
    <w:rsid w:val="00E249FE"/>
    <w:rsid w:val="00E25913"/>
    <w:rsid w:val="00E266A3"/>
    <w:rsid w:val="00E27344"/>
    <w:rsid w:val="00E302BC"/>
    <w:rsid w:val="00E30CC4"/>
    <w:rsid w:val="00E31BF9"/>
    <w:rsid w:val="00E32226"/>
    <w:rsid w:val="00E359F9"/>
    <w:rsid w:val="00E422E1"/>
    <w:rsid w:val="00E42650"/>
    <w:rsid w:val="00E42C73"/>
    <w:rsid w:val="00E447D8"/>
    <w:rsid w:val="00E44A12"/>
    <w:rsid w:val="00E468A3"/>
    <w:rsid w:val="00E5027B"/>
    <w:rsid w:val="00E50763"/>
    <w:rsid w:val="00E52D7B"/>
    <w:rsid w:val="00E53828"/>
    <w:rsid w:val="00E53961"/>
    <w:rsid w:val="00E5459E"/>
    <w:rsid w:val="00E54900"/>
    <w:rsid w:val="00E5521C"/>
    <w:rsid w:val="00E555D1"/>
    <w:rsid w:val="00E55A3C"/>
    <w:rsid w:val="00E60092"/>
    <w:rsid w:val="00E610BA"/>
    <w:rsid w:val="00E6175B"/>
    <w:rsid w:val="00E63612"/>
    <w:rsid w:val="00E64637"/>
    <w:rsid w:val="00E64945"/>
    <w:rsid w:val="00E659EB"/>
    <w:rsid w:val="00E671DC"/>
    <w:rsid w:val="00E7037C"/>
    <w:rsid w:val="00E708CB"/>
    <w:rsid w:val="00E738A1"/>
    <w:rsid w:val="00E77BB0"/>
    <w:rsid w:val="00E80388"/>
    <w:rsid w:val="00E81F82"/>
    <w:rsid w:val="00E84358"/>
    <w:rsid w:val="00E84CD4"/>
    <w:rsid w:val="00E85655"/>
    <w:rsid w:val="00E86DDE"/>
    <w:rsid w:val="00E9199C"/>
    <w:rsid w:val="00E91D2C"/>
    <w:rsid w:val="00E9244D"/>
    <w:rsid w:val="00E92C72"/>
    <w:rsid w:val="00E939E3"/>
    <w:rsid w:val="00E94821"/>
    <w:rsid w:val="00E94978"/>
    <w:rsid w:val="00E949F6"/>
    <w:rsid w:val="00E94F83"/>
    <w:rsid w:val="00E9669E"/>
    <w:rsid w:val="00E97D9E"/>
    <w:rsid w:val="00EA0330"/>
    <w:rsid w:val="00EA0C93"/>
    <w:rsid w:val="00EA1352"/>
    <w:rsid w:val="00EA18DA"/>
    <w:rsid w:val="00EA262B"/>
    <w:rsid w:val="00EA380E"/>
    <w:rsid w:val="00EA4348"/>
    <w:rsid w:val="00EA4ACC"/>
    <w:rsid w:val="00EA5145"/>
    <w:rsid w:val="00EA755F"/>
    <w:rsid w:val="00EA75D0"/>
    <w:rsid w:val="00EB09D0"/>
    <w:rsid w:val="00EB1223"/>
    <w:rsid w:val="00EB1605"/>
    <w:rsid w:val="00EB2269"/>
    <w:rsid w:val="00EB3645"/>
    <w:rsid w:val="00EB5136"/>
    <w:rsid w:val="00EB5759"/>
    <w:rsid w:val="00EB591D"/>
    <w:rsid w:val="00EB60B9"/>
    <w:rsid w:val="00EB64A7"/>
    <w:rsid w:val="00EB6F7C"/>
    <w:rsid w:val="00EB7ADA"/>
    <w:rsid w:val="00EC1EF1"/>
    <w:rsid w:val="00EC2089"/>
    <w:rsid w:val="00EC31D8"/>
    <w:rsid w:val="00EC667A"/>
    <w:rsid w:val="00EC7468"/>
    <w:rsid w:val="00ED0970"/>
    <w:rsid w:val="00ED1EE1"/>
    <w:rsid w:val="00ED2366"/>
    <w:rsid w:val="00ED472E"/>
    <w:rsid w:val="00ED54B0"/>
    <w:rsid w:val="00ED5802"/>
    <w:rsid w:val="00ED64C4"/>
    <w:rsid w:val="00ED6C64"/>
    <w:rsid w:val="00EE0A4E"/>
    <w:rsid w:val="00EE12E0"/>
    <w:rsid w:val="00EE19F2"/>
    <w:rsid w:val="00EE5151"/>
    <w:rsid w:val="00EE579B"/>
    <w:rsid w:val="00EE5D16"/>
    <w:rsid w:val="00EE6FFA"/>
    <w:rsid w:val="00EE7366"/>
    <w:rsid w:val="00EE7F56"/>
    <w:rsid w:val="00EF13E7"/>
    <w:rsid w:val="00EF1DCD"/>
    <w:rsid w:val="00EF1F87"/>
    <w:rsid w:val="00EF4074"/>
    <w:rsid w:val="00EF4FE0"/>
    <w:rsid w:val="00EF5A6B"/>
    <w:rsid w:val="00EF6A25"/>
    <w:rsid w:val="00EF6B8A"/>
    <w:rsid w:val="00F00047"/>
    <w:rsid w:val="00F00789"/>
    <w:rsid w:val="00F00EED"/>
    <w:rsid w:val="00F013A5"/>
    <w:rsid w:val="00F0330A"/>
    <w:rsid w:val="00F05361"/>
    <w:rsid w:val="00F06C49"/>
    <w:rsid w:val="00F06C9A"/>
    <w:rsid w:val="00F0765E"/>
    <w:rsid w:val="00F07CDF"/>
    <w:rsid w:val="00F07F24"/>
    <w:rsid w:val="00F10717"/>
    <w:rsid w:val="00F10F39"/>
    <w:rsid w:val="00F112ED"/>
    <w:rsid w:val="00F112F1"/>
    <w:rsid w:val="00F118D3"/>
    <w:rsid w:val="00F120AC"/>
    <w:rsid w:val="00F14914"/>
    <w:rsid w:val="00F14BA5"/>
    <w:rsid w:val="00F150DC"/>
    <w:rsid w:val="00F16AF4"/>
    <w:rsid w:val="00F171D6"/>
    <w:rsid w:val="00F20A9C"/>
    <w:rsid w:val="00F20D2F"/>
    <w:rsid w:val="00F23EF1"/>
    <w:rsid w:val="00F25108"/>
    <w:rsid w:val="00F2591A"/>
    <w:rsid w:val="00F261ED"/>
    <w:rsid w:val="00F278A6"/>
    <w:rsid w:val="00F3378E"/>
    <w:rsid w:val="00F3445A"/>
    <w:rsid w:val="00F35F14"/>
    <w:rsid w:val="00F36FBE"/>
    <w:rsid w:val="00F374DA"/>
    <w:rsid w:val="00F40B97"/>
    <w:rsid w:val="00F44ECC"/>
    <w:rsid w:val="00F45651"/>
    <w:rsid w:val="00F4586C"/>
    <w:rsid w:val="00F45A1B"/>
    <w:rsid w:val="00F45E4B"/>
    <w:rsid w:val="00F50239"/>
    <w:rsid w:val="00F502B8"/>
    <w:rsid w:val="00F50D42"/>
    <w:rsid w:val="00F51D5E"/>
    <w:rsid w:val="00F52B38"/>
    <w:rsid w:val="00F54AAA"/>
    <w:rsid w:val="00F62690"/>
    <w:rsid w:val="00F62B98"/>
    <w:rsid w:val="00F632EA"/>
    <w:rsid w:val="00F6498C"/>
    <w:rsid w:val="00F6599E"/>
    <w:rsid w:val="00F66D5E"/>
    <w:rsid w:val="00F67AC2"/>
    <w:rsid w:val="00F704FB"/>
    <w:rsid w:val="00F71015"/>
    <w:rsid w:val="00F7127B"/>
    <w:rsid w:val="00F719DF"/>
    <w:rsid w:val="00F72C55"/>
    <w:rsid w:val="00F73C3C"/>
    <w:rsid w:val="00F76014"/>
    <w:rsid w:val="00F7631A"/>
    <w:rsid w:val="00F7743F"/>
    <w:rsid w:val="00F7773E"/>
    <w:rsid w:val="00F77C36"/>
    <w:rsid w:val="00F8030A"/>
    <w:rsid w:val="00F83225"/>
    <w:rsid w:val="00F83697"/>
    <w:rsid w:val="00F84D1D"/>
    <w:rsid w:val="00F8746E"/>
    <w:rsid w:val="00F9294B"/>
    <w:rsid w:val="00F93109"/>
    <w:rsid w:val="00F93110"/>
    <w:rsid w:val="00F945C8"/>
    <w:rsid w:val="00F95172"/>
    <w:rsid w:val="00F95BDE"/>
    <w:rsid w:val="00F96162"/>
    <w:rsid w:val="00F9631F"/>
    <w:rsid w:val="00F96D2B"/>
    <w:rsid w:val="00F973D9"/>
    <w:rsid w:val="00FA0760"/>
    <w:rsid w:val="00FA1E9A"/>
    <w:rsid w:val="00FA2043"/>
    <w:rsid w:val="00FA2854"/>
    <w:rsid w:val="00FA4A80"/>
    <w:rsid w:val="00FA665A"/>
    <w:rsid w:val="00FA7B41"/>
    <w:rsid w:val="00FB0E93"/>
    <w:rsid w:val="00FB248B"/>
    <w:rsid w:val="00FB2666"/>
    <w:rsid w:val="00FB2747"/>
    <w:rsid w:val="00FB3089"/>
    <w:rsid w:val="00FB3DD3"/>
    <w:rsid w:val="00FB3FC5"/>
    <w:rsid w:val="00FB4DBF"/>
    <w:rsid w:val="00FB7821"/>
    <w:rsid w:val="00FC1DF8"/>
    <w:rsid w:val="00FC2345"/>
    <w:rsid w:val="00FC38CB"/>
    <w:rsid w:val="00FC441D"/>
    <w:rsid w:val="00FC4EAA"/>
    <w:rsid w:val="00FC7BB3"/>
    <w:rsid w:val="00FD10C1"/>
    <w:rsid w:val="00FD1922"/>
    <w:rsid w:val="00FD1957"/>
    <w:rsid w:val="00FD1B18"/>
    <w:rsid w:val="00FD5C7E"/>
    <w:rsid w:val="00FD5CA2"/>
    <w:rsid w:val="00FD61E3"/>
    <w:rsid w:val="00FD666D"/>
    <w:rsid w:val="00FD7811"/>
    <w:rsid w:val="00FD7F5D"/>
    <w:rsid w:val="00FE1422"/>
    <w:rsid w:val="00FE2059"/>
    <w:rsid w:val="00FE2A9C"/>
    <w:rsid w:val="00FE2CA6"/>
    <w:rsid w:val="00FE2D4C"/>
    <w:rsid w:val="00FE5E72"/>
    <w:rsid w:val="00FE5EF6"/>
    <w:rsid w:val="00FE7E4C"/>
    <w:rsid w:val="00FF0396"/>
    <w:rsid w:val="00FF1BC7"/>
    <w:rsid w:val="00FF2556"/>
    <w:rsid w:val="00FF27B2"/>
    <w:rsid w:val="00FF35C9"/>
    <w:rsid w:val="00FF44F3"/>
    <w:rsid w:val="00FF47EF"/>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44C94"/>
  <w15:chartTrackingRefBased/>
  <w15:docId w15:val="{78BAFD39-DEAE-47BE-8D05-04B1F235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A93"/>
    <w:rPr>
      <w:snapToGrid w:val="0"/>
      <w:sz w:val="24"/>
      <w:lang w:eastAsia="en-US"/>
    </w:rPr>
  </w:style>
  <w:style w:type="paragraph" w:styleId="Naslov1">
    <w:name w:val="heading 1"/>
    <w:basedOn w:val="Normal"/>
    <w:next w:val="Normal"/>
    <w:qFormat/>
    <w:pPr>
      <w:keepNext/>
      <w:spacing w:before="240" w:after="60"/>
      <w:outlineLvl w:val="0"/>
    </w:pPr>
    <w:rPr>
      <w:rFonts w:ascii="Arial" w:hAnsi="Arial"/>
      <w:b/>
      <w:kern w:val="28"/>
      <w:sz w:val="28"/>
    </w:rPr>
  </w:style>
  <w:style w:type="paragraph" w:styleId="Naslov2">
    <w:name w:val="heading 2"/>
    <w:basedOn w:val="Normal"/>
    <w:next w:val="Normal"/>
    <w:qFormat/>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pPr>
      <w:keepNext/>
      <w:spacing w:after="240"/>
      <w:ind w:left="1984" w:hanging="782"/>
      <w:jc w:val="both"/>
      <w:outlineLvl w:val="3"/>
    </w:pPr>
  </w:style>
  <w:style w:type="paragraph" w:styleId="Naslov5">
    <w:name w:val="heading 5"/>
    <w:basedOn w:val="Normal"/>
    <w:next w:val="Normal"/>
    <w:qFormat/>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Naslov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Naslov4"/>
    <w:next w:val="Text4"/>
    <w:pPr>
      <w:keepNext w:val="0"/>
    </w:pPr>
  </w:style>
  <w:style w:type="paragraph" w:styleId="Naslov">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Sadraj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pPr>
      <w:ind w:left="480"/>
    </w:pPr>
    <w:rPr>
      <w:sz w:val="20"/>
    </w:rPr>
  </w:style>
  <w:style w:type="paragraph" w:customStyle="1" w:styleId="AnnexTOC">
    <w:name w:val="AnnexTOC"/>
    <w:basedOn w:val="Sadraj1"/>
  </w:style>
  <w:style w:type="paragraph" w:customStyle="1" w:styleId="Guidelines1">
    <w:name w:val="Guidelines 1"/>
    <w:basedOn w:val="Sadraj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iperveza">
    <w:name w:val="Hyperlink"/>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pPr>
      <w:spacing w:after="240"/>
      <w:ind w:left="357" w:hanging="357"/>
      <w:jc w:val="both"/>
    </w:pPr>
    <w:rPr>
      <w:sz w:val="20"/>
    </w:rPr>
  </w:style>
  <w:style w:type="paragraph" w:styleId="Zaglavlje">
    <w:name w:val="header"/>
    <w:basedOn w:val="Normal"/>
    <w:link w:val="ZaglavljeChar"/>
    <w:uiPriority w:val="99"/>
    <w:pPr>
      <w:tabs>
        <w:tab w:val="center" w:pos="4153"/>
        <w:tab w:val="right" w:pos="8306"/>
      </w:tabs>
      <w:spacing w:after="240"/>
      <w:jc w:val="both"/>
    </w:pPr>
  </w:style>
  <w:style w:type="character" w:styleId="Brojstranice">
    <w:name w:val="page number"/>
    <w:basedOn w:val="Zadanifontodlomka"/>
  </w:style>
  <w:style w:type="paragraph" w:styleId="Podnoje">
    <w:name w:val="footer"/>
    <w:basedOn w:val="Normal"/>
    <w:link w:val="Podnoje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Tijeloteksta">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Uvuenotijeloteksta">
    <w:name w:val="Body Text Indent"/>
    <w:basedOn w:val="Normal"/>
    <w:pPr>
      <w:jc w:val="both"/>
    </w:pPr>
  </w:style>
  <w:style w:type="paragraph" w:styleId="Kartadokumenta">
    <w:name w:val="Document Map"/>
    <w:basedOn w:val="Normal"/>
    <w:semiHidden/>
    <w:pPr>
      <w:shd w:val="clear" w:color="auto" w:fill="000080"/>
    </w:pPr>
    <w:rPr>
      <w:rFonts w:ascii="Tahoma" w:hAnsi="Tahoma"/>
    </w:rPr>
  </w:style>
  <w:style w:type="paragraph" w:styleId="Sadraj5">
    <w:name w:val="toc 5"/>
    <w:basedOn w:val="Normal"/>
    <w:next w:val="Normal"/>
    <w:autoRedefine/>
    <w:semiHidden/>
    <w:pPr>
      <w:ind w:left="720"/>
    </w:pPr>
    <w:rPr>
      <w:sz w:val="20"/>
    </w:rPr>
  </w:style>
  <w:style w:type="paragraph" w:styleId="Sadraj6">
    <w:name w:val="toc 6"/>
    <w:basedOn w:val="Normal"/>
    <w:next w:val="Normal"/>
    <w:autoRedefine/>
    <w:semiHidden/>
    <w:pPr>
      <w:ind w:left="960"/>
    </w:pPr>
    <w:rPr>
      <w:sz w:val="20"/>
    </w:rPr>
  </w:style>
  <w:style w:type="paragraph" w:styleId="Sadraj7">
    <w:name w:val="toc 7"/>
    <w:basedOn w:val="Normal"/>
    <w:next w:val="Normal"/>
    <w:autoRedefine/>
    <w:semiHidden/>
    <w:pPr>
      <w:ind w:left="1200"/>
    </w:pPr>
    <w:rPr>
      <w:sz w:val="20"/>
    </w:rPr>
  </w:style>
  <w:style w:type="paragraph" w:styleId="Sadraj8">
    <w:name w:val="toc 8"/>
    <w:basedOn w:val="Normal"/>
    <w:next w:val="Normal"/>
    <w:autoRedefine/>
    <w:semiHidden/>
    <w:pPr>
      <w:ind w:left="1440"/>
    </w:pPr>
    <w:rPr>
      <w:sz w:val="20"/>
    </w:rPr>
  </w:style>
  <w:style w:type="paragraph" w:styleId="Sadraj9">
    <w:name w:val="toc 9"/>
    <w:basedOn w:val="Normal"/>
    <w:next w:val="Normal"/>
    <w:autoRedefine/>
    <w:semiHidden/>
    <w:pPr>
      <w:ind w:left="1680"/>
    </w:pPr>
    <w:rPr>
      <w:sz w:val="20"/>
    </w:rPr>
  </w:style>
  <w:style w:type="paragraph" w:styleId="Tijeloteksta3">
    <w:name w:val="Body Text 3"/>
    <w:basedOn w:val="Normal"/>
    <w:pPr>
      <w:ind w:right="-51"/>
      <w:jc w:val="both"/>
      <w:outlineLvl w:val="0"/>
    </w:pPr>
    <w:rPr>
      <w:rFonts w:ascii="Arial" w:hAnsi="Arial"/>
      <w:sz w:val="22"/>
      <w:lang w:val="fr-FR"/>
    </w:rPr>
  </w:style>
  <w:style w:type="character" w:styleId="SlijeenaHiperveza">
    <w:name w:val="FollowedHyperlink"/>
    <w:rPr>
      <w:color w:val="800080"/>
      <w:u w:val="single"/>
    </w:rPr>
  </w:style>
  <w:style w:type="paragraph" w:customStyle="1" w:styleId="NumPar2">
    <w:name w:val="NumPar 2"/>
    <w:basedOn w:val="Naslov2"/>
    <w:next w:val="Text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link w:val="TekstkomentaraChar"/>
    <w:uiPriority w:val="99"/>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uiPriority w:val="99"/>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eastAsia="hr-HR"/>
    </w:rPr>
  </w:style>
  <w:style w:type="paragraph" w:customStyle="1" w:styleId="t-9-8">
    <w:name w:val="t-9-8"/>
    <w:basedOn w:val="Normal"/>
    <w:rsid w:val="00482B7F"/>
    <w:pPr>
      <w:spacing w:before="100" w:beforeAutospacing="1" w:after="100" w:afterAutospacing="1"/>
    </w:pPr>
    <w:rPr>
      <w:snapToGrid/>
      <w:szCs w:val="24"/>
      <w:lang w:eastAsia="hr-HR"/>
    </w:rPr>
  </w:style>
  <w:style w:type="character" w:customStyle="1" w:styleId="TekstkomentaraChar">
    <w:name w:val="Tekst komentara Char"/>
    <w:link w:val="Tekstkomentara"/>
    <w:uiPriority w:val="99"/>
    <w:semiHidden/>
    <w:rsid w:val="00467FF9"/>
    <w:rPr>
      <w:snapToGrid w:val="0"/>
      <w:lang w:val="en-GB" w:eastAsia="en-US"/>
    </w:rPr>
  </w:style>
  <w:style w:type="character" w:styleId="Nerijeenospominjanje">
    <w:name w:val="Unresolved Mention"/>
    <w:uiPriority w:val="99"/>
    <w:semiHidden/>
    <w:unhideWhenUsed/>
    <w:rsid w:val="00DE0487"/>
    <w:rPr>
      <w:color w:val="808080"/>
      <w:shd w:val="clear" w:color="auto" w:fill="E6E6E6"/>
    </w:rPr>
  </w:style>
  <w:style w:type="paragraph" w:customStyle="1" w:styleId="Bezproreda1">
    <w:name w:val="Bez proreda1"/>
    <w:rsid w:val="00566C27"/>
    <w:pPr>
      <w:widowControl w:val="0"/>
      <w:suppressAutoHyphens/>
      <w:spacing w:after="200" w:line="276" w:lineRule="auto"/>
    </w:pPr>
    <w:rPr>
      <w:rFonts w:ascii="Calibri" w:eastAsia="Arial Unicode MS" w:hAnsi="Calibri" w:cs="font300"/>
      <w:kern w:val="2"/>
      <w:sz w:val="22"/>
      <w:szCs w:val="22"/>
      <w:lang w:eastAsia="ar-SA"/>
    </w:rPr>
  </w:style>
  <w:style w:type="character" w:styleId="Istaknuto">
    <w:name w:val="Emphasis"/>
    <w:qFormat/>
    <w:rsid w:val="00395771"/>
    <w:rPr>
      <w:i/>
      <w:iCs/>
    </w:rPr>
  </w:style>
  <w:style w:type="paragraph" w:customStyle="1" w:styleId="box467323">
    <w:name w:val="box_467323"/>
    <w:basedOn w:val="Normal"/>
    <w:rsid w:val="00084F00"/>
    <w:pPr>
      <w:spacing w:before="100" w:beforeAutospacing="1" w:after="100" w:afterAutospacing="1"/>
    </w:pPr>
    <w:rPr>
      <w:snapToGrid/>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930">
      <w:bodyDiv w:val="1"/>
      <w:marLeft w:val="0"/>
      <w:marRight w:val="0"/>
      <w:marTop w:val="0"/>
      <w:marBottom w:val="0"/>
      <w:divBdr>
        <w:top w:val="none" w:sz="0" w:space="0" w:color="auto"/>
        <w:left w:val="none" w:sz="0" w:space="0" w:color="auto"/>
        <w:bottom w:val="none" w:sz="0" w:space="0" w:color="auto"/>
        <w:right w:val="none" w:sz="0" w:space="0" w:color="auto"/>
      </w:divBdr>
    </w:div>
    <w:div w:id="69933142">
      <w:bodyDiv w:val="1"/>
      <w:marLeft w:val="0"/>
      <w:marRight w:val="0"/>
      <w:marTop w:val="0"/>
      <w:marBottom w:val="0"/>
      <w:divBdr>
        <w:top w:val="none" w:sz="0" w:space="0" w:color="auto"/>
        <w:left w:val="none" w:sz="0" w:space="0" w:color="auto"/>
        <w:bottom w:val="none" w:sz="0" w:space="0" w:color="auto"/>
        <w:right w:val="none" w:sz="0" w:space="0" w:color="auto"/>
      </w:divBdr>
      <w:divsChild>
        <w:div w:id="4525977">
          <w:marLeft w:val="0"/>
          <w:marRight w:val="0"/>
          <w:marTop w:val="0"/>
          <w:marBottom w:val="0"/>
          <w:divBdr>
            <w:top w:val="none" w:sz="0" w:space="0" w:color="auto"/>
            <w:left w:val="none" w:sz="0" w:space="0" w:color="auto"/>
            <w:bottom w:val="none" w:sz="0" w:space="0" w:color="auto"/>
            <w:right w:val="none" w:sz="0" w:space="0" w:color="auto"/>
          </w:divBdr>
        </w:div>
        <w:div w:id="62533921">
          <w:marLeft w:val="0"/>
          <w:marRight w:val="0"/>
          <w:marTop w:val="0"/>
          <w:marBottom w:val="0"/>
          <w:divBdr>
            <w:top w:val="none" w:sz="0" w:space="0" w:color="auto"/>
            <w:left w:val="none" w:sz="0" w:space="0" w:color="auto"/>
            <w:bottom w:val="none" w:sz="0" w:space="0" w:color="auto"/>
            <w:right w:val="none" w:sz="0" w:space="0" w:color="auto"/>
          </w:divBdr>
        </w:div>
        <w:div w:id="67775139">
          <w:marLeft w:val="0"/>
          <w:marRight w:val="0"/>
          <w:marTop w:val="0"/>
          <w:marBottom w:val="0"/>
          <w:divBdr>
            <w:top w:val="none" w:sz="0" w:space="0" w:color="auto"/>
            <w:left w:val="none" w:sz="0" w:space="0" w:color="auto"/>
            <w:bottom w:val="none" w:sz="0" w:space="0" w:color="auto"/>
            <w:right w:val="none" w:sz="0" w:space="0" w:color="auto"/>
          </w:divBdr>
        </w:div>
        <w:div w:id="152723710">
          <w:marLeft w:val="0"/>
          <w:marRight w:val="0"/>
          <w:marTop w:val="0"/>
          <w:marBottom w:val="0"/>
          <w:divBdr>
            <w:top w:val="none" w:sz="0" w:space="0" w:color="auto"/>
            <w:left w:val="none" w:sz="0" w:space="0" w:color="auto"/>
            <w:bottom w:val="none" w:sz="0" w:space="0" w:color="auto"/>
            <w:right w:val="none" w:sz="0" w:space="0" w:color="auto"/>
          </w:divBdr>
        </w:div>
        <w:div w:id="198132205">
          <w:marLeft w:val="0"/>
          <w:marRight w:val="0"/>
          <w:marTop w:val="0"/>
          <w:marBottom w:val="0"/>
          <w:divBdr>
            <w:top w:val="none" w:sz="0" w:space="0" w:color="auto"/>
            <w:left w:val="none" w:sz="0" w:space="0" w:color="auto"/>
            <w:bottom w:val="none" w:sz="0" w:space="0" w:color="auto"/>
            <w:right w:val="none" w:sz="0" w:space="0" w:color="auto"/>
          </w:divBdr>
        </w:div>
        <w:div w:id="259027205">
          <w:marLeft w:val="0"/>
          <w:marRight w:val="0"/>
          <w:marTop w:val="0"/>
          <w:marBottom w:val="0"/>
          <w:divBdr>
            <w:top w:val="none" w:sz="0" w:space="0" w:color="auto"/>
            <w:left w:val="none" w:sz="0" w:space="0" w:color="auto"/>
            <w:bottom w:val="none" w:sz="0" w:space="0" w:color="auto"/>
            <w:right w:val="none" w:sz="0" w:space="0" w:color="auto"/>
          </w:divBdr>
        </w:div>
        <w:div w:id="280384538">
          <w:marLeft w:val="0"/>
          <w:marRight w:val="0"/>
          <w:marTop w:val="0"/>
          <w:marBottom w:val="0"/>
          <w:divBdr>
            <w:top w:val="none" w:sz="0" w:space="0" w:color="auto"/>
            <w:left w:val="none" w:sz="0" w:space="0" w:color="auto"/>
            <w:bottom w:val="none" w:sz="0" w:space="0" w:color="auto"/>
            <w:right w:val="none" w:sz="0" w:space="0" w:color="auto"/>
          </w:divBdr>
        </w:div>
        <w:div w:id="313921225">
          <w:marLeft w:val="0"/>
          <w:marRight w:val="0"/>
          <w:marTop w:val="0"/>
          <w:marBottom w:val="0"/>
          <w:divBdr>
            <w:top w:val="none" w:sz="0" w:space="0" w:color="auto"/>
            <w:left w:val="none" w:sz="0" w:space="0" w:color="auto"/>
            <w:bottom w:val="none" w:sz="0" w:space="0" w:color="auto"/>
            <w:right w:val="none" w:sz="0" w:space="0" w:color="auto"/>
          </w:divBdr>
        </w:div>
        <w:div w:id="411467650">
          <w:marLeft w:val="0"/>
          <w:marRight w:val="0"/>
          <w:marTop w:val="0"/>
          <w:marBottom w:val="0"/>
          <w:divBdr>
            <w:top w:val="none" w:sz="0" w:space="0" w:color="auto"/>
            <w:left w:val="none" w:sz="0" w:space="0" w:color="auto"/>
            <w:bottom w:val="none" w:sz="0" w:space="0" w:color="auto"/>
            <w:right w:val="none" w:sz="0" w:space="0" w:color="auto"/>
          </w:divBdr>
        </w:div>
        <w:div w:id="547298230">
          <w:marLeft w:val="0"/>
          <w:marRight w:val="0"/>
          <w:marTop w:val="0"/>
          <w:marBottom w:val="0"/>
          <w:divBdr>
            <w:top w:val="none" w:sz="0" w:space="0" w:color="auto"/>
            <w:left w:val="none" w:sz="0" w:space="0" w:color="auto"/>
            <w:bottom w:val="none" w:sz="0" w:space="0" w:color="auto"/>
            <w:right w:val="none" w:sz="0" w:space="0" w:color="auto"/>
          </w:divBdr>
        </w:div>
        <w:div w:id="596446533">
          <w:marLeft w:val="0"/>
          <w:marRight w:val="0"/>
          <w:marTop w:val="0"/>
          <w:marBottom w:val="0"/>
          <w:divBdr>
            <w:top w:val="none" w:sz="0" w:space="0" w:color="auto"/>
            <w:left w:val="none" w:sz="0" w:space="0" w:color="auto"/>
            <w:bottom w:val="none" w:sz="0" w:space="0" w:color="auto"/>
            <w:right w:val="none" w:sz="0" w:space="0" w:color="auto"/>
          </w:divBdr>
        </w:div>
        <w:div w:id="596670053">
          <w:marLeft w:val="0"/>
          <w:marRight w:val="0"/>
          <w:marTop w:val="0"/>
          <w:marBottom w:val="0"/>
          <w:divBdr>
            <w:top w:val="none" w:sz="0" w:space="0" w:color="auto"/>
            <w:left w:val="none" w:sz="0" w:space="0" w:color="auto"/>
            <w:bottom w:val="none" w:sz="0" w:space="0" w:color="auto"/>
            <w:right w:val="none" w:sz="0" w:space="0" w:color="auto"/>
          </w:divBdr>
        </w:div>
        <w:div w:id="598373523">
          <w:marLeft w:val="0"/>
          <w:marRight w:val="0"/>
          <w:marTop w:val="0"/>
          <w:marBottom w:val="0"/>
          <w:divBdr>
            <w:top w:val="none" w:sz="0" w:space="0" w:color="auto"/>
            <w:left w:val="none" w:sz="0" w:space="0" w:color="auto"/>
            <w:bottom w:val="none" w:sz="0" w:space="0" w:color="auto"/>
            <w:right w:val="none" w:sz="0" w:space="0" w:color="auto"/>
          </w:divBdr>
        </w:div>
        <w:div w:id="613437389">
          <w:marLeft w:val="0"/>
          <w:marRight w:val="0"/>
          <w:marTop w:val="0"/>
          <w:marBottom w:val="0"/>
          <w:divBdr>
            <w:top w:val="none" w:sz="0" w:space="0" w:color="auto"/>
            <w:left w:val="none" w:sz="0" w:space="0" w:color="auto"/>
            <w:bottom w:val="none" w:sz="0" w:space="0" w:color="auto"/>
            <w:right w:val="none" w:sz="0" w:space="0" w:color="auto"/>
          </w:divBdr>
        </w:div>
        <w:div w:id="615872703">
          <w:marLeft w:val="0"/>
          <w:marRight w:val="0"/>
          <w:marTop w:val="0"/>
          <w:marBottom w:val="0"/>
          <w:divBdr>
            <w:top w:val="none" w:sz="0" w:space="0" w:color="auto"/>
            <w:left w:val="none" w:sz="0" w:space="0" w:color="auto"/>
            <w:bottom w:val="none" w:sz="0" w:space="0" w:color="auto"/>
            <w:right w:val="none" w:sz="0" w:space="0" w:color="auto"/>
          </w:divBdr>
        </w:div>
        <w:div w:id="630522553">
          <w:marLeft w:val="0"/>
          <w:marRight w:val="0"/>
          <w:marTop w:val="0"/>
          <w:marBottom w:val="0"/>
          <w:divBdr>
            <w:top w:val="none" w:sz="0" w:space="0" w:color="auto"/>
            <w:left w:val="none" w:sz="0" w:space="0" w:color="auto"/>
            <w:bottom w:val="none" w:sz="0" w:space="0" w:color="auto"/>
            <w:right w:val="none" w:sz="0" w:space="0" w:color="auto"/>
          </w:divBdr>
        </w:div>
        <w:div w:id="665206922">
          <w:marLeft w:val="0"/>
          <w:marRight w:val="0"/>
          <w:marTop w:val="0"/>
          <w:marBottom w:val="0"/>
          <w:divBdr>
            <w:top w:val="none" w:sz="0" w:space="0" w:color="auto"/>
            <w:left w:val="none" w:sz="0" w:space="0" w:color="auto"/>
            <w:bottom w:val="none" w:sz="0" w:space="0" w:color="auto"/>
            <w:right w:val="none" w:sz="0" w:space="0" w:color="auto"/>
          </w:divBdr>
        </w:div>
        <w:div w:id="669213324">
          <w:marLeft w:val="0"/>
          <w:marRight w:val="0"/>
          <w:marTop w:val="0"/>
          <w:marBottom w:val="0"/>
          <w:divBdr>
            <w:top w:val="none" w:sz="0" w:space="0" w:color="auto"/>
            <w:left w:val="none" w:sz="0" w:space="0" w:color="auto"/>
            <w:bottom w:val="none" w:sz="0" w:space="0" w:color="auto"/>
            <w:right w:val="none" w:sz="0" w:space="0" w:color="auto"/>
          </w:divBdr>
        </w:div>
        <w:div w:id="796531392">
          <w:marLeft w:val="0"/>
          <w:marRight w:val="0"/>
          <w:marTop w:val="0"/>
          <w:marBottom w:val="0"/>
          <w:divBdr>
            <w:top w:val="none" w:sz="0" w:space="0" w:color="auto"/>
            <w:left w:val="none" w:sz="0" w:space="0" w:color="auto"/>
            <w:bottom w:val="none" w:sz="0" w:space="0" w:color="auto"/>
            <w:right w:val="none" w:sz="0" w:space="0" w:color="auto"/>
          </w:divBdr>
        </w:div>
        <w:div w:id="822699436">
          <w:marLeft w:val="0"/>
          <w:marRight w:val="0"/>
          <w:marTop w:val="0"/>
          <w:marBottom w:val="0"/>
          <w:divBdr>
            <w:top w:val="none" w:sz="0" w:space="0" w:color="auto"/>
            <w:left w:val="none" w:sz="0" w:space="0" w:color="auto"/>
            <w:bottom w:val="none" w:sz="0" w:space="0" w:color="auto"/>
            <w:right w:val="none" w:sz="0" w:space="0" w:color="auto"/>
          </w:divBdr>
        </w:div>
        <w:div w:id="824273216">
          <w:marLeft w:val="0"/>
          <w:marRight w:val="0"/>
          <w:marTop w:val="0"/>
          <w:marBottom w:val="0"/>
          <w:divBdr>
            <w:top w:val="none" w:sz="0" w:space="0" w:color="auto"/>
            <w:left w:val="none" w:sz="0" w:space="0" w:color="auto"/>
            <w:bottom w:val="none" w:sz="0" w:space="0" w:color="auto"/>
            <w:right w:val="none" w:sz="0" w:space="0" w:color="auto"/>
          </w:divBdr>
        </w:div>
        <w:div w:id="909115831">
          <w:marLeft w:val="0"/>
          <w:marRight w:val="0"/>
          <w:marTop w:val="0"/>
          <w:marBottom w:val="0"/>
          <w:divBdr>
            <w:top w:val="none" w:sz="0" w:space="0" w:color="auto"/>
            <w:left w:val="none" w:sz="0" w:space="0" w:color="auto"/>
            <w:bottom w:val="none" w:sz="0" w:space="0" w:color="auto"/>
            <w:right w:val="none" w:sz="0" w:space="0" w:color="auto"/>
          </w:divBdr>
        </w:div>
        <w:div w:id="935288367">
          <w:marLeft w:val="0"/>
          <w:marRight w:val="0"/>
          <w:marTop w:val="0"/>
          <w:marBottom w:val="0"/>
          <w:divBdr>
            <w:top w:val="none" w:sz="0" w:space="0" w:color="auto"/>
            <w:left w:val="none" w:sz="0" w:space="0" w:color="auto"/>
            <w:bottom w:val="none" w:sz="0" w:space="0" w:color="auto"/>
            <w:right w:val="none" w:sz="0" w:space="0" w:color="auto"/>
          </w:divBdr>
        </w:div>
        <w:div w:id="936451578">
          <w:marLeft w:val="0"/>
          <w:marRight w:val="0"/>
          <w:marTop w:val="0"/>
          <w:marBottom w:val="0"/>
          <w:divBdr>
            <w:top w:val="none" w:sz="0" w:space="0" w:color="auto"/>
            <w:left w:val="none" w:sz="0" w:space="0" w:color="auto"/>
            <w:bottom w:val="none" w:sz="0" w:space="0" w:color="auto"/>
            <w:right w:val="none" w:sz="0" w:space="0" w:color="auto"/>
          </w:divBdr>
        </w:div>
        <w:div w:id="937254662">
          <w:marLeft w:val="0"/>
          <w:marRight w:val="0"/>
          <w:marTop w:val="0"/>
          <w:marBottom w:val="0"/>
          <w:divBdr>
            <w:top w:val="none" w:sz="0" w:space="0" w:color="auto"/>
            <w:left w:val="none" w:sz="0" w:space="0" w:color="auto"/>
            <w:bottom w:val="none" w:sz="0" w:space="0" w:color="auto"/>
            <w:right w:val="none" w:sz="0" w:space="0" w:color="auto"/>
          </w:divBdr>
        </w:div>
        <w:div w:id="965280974">
          <w:marLeft w:val="0"/>
          <w:marRight w:val="0"/>
          <w:marTop w:val="0"/>
          <w:marBottom w:val="0"/>
          <w:divBdr>
            <w:top w:val="none" w:sz="0" w:space="0" w:color="auto"/>
            <w:left w:val="none" w:sz="0" w:space="0" w:color="auto"/>
            <w:bottom w:val="none" w:sz="0" w:space="0" w:color="auto"/>
            <w:right w:val="none" w:sz="0" w:space="0" w:color="auto"/>
          </w:divBdr>
        </w:div>
        <w:div w:id="1002900611">
          <w:marLeft w:val="0"/>
          <w:marRight w:val="0"/>
          <w:marTop w:val="0"/>
          <w:marBottom w:val="0"/>
          <w:divBdr>
            <w:top w:val="none" w:sz="0" w:space="0" w:color="auto"/>
            <w:left w:val="none" w:sz="0" w:space="0" w:color="auto"/>
            <w:bottom w:val="none" w:sz="0" w:space="0" w:color="auto"/>
            <w:right w:val="none" w:sz="0" w:space="0" w:color="auto"/>
          </w:divBdr>
        </w:div>
        <w:div w:id="1036390693">
          <w:marLeft w:val="0"/>
          <w:marRight w:val="0"/>
          <w:marTop w:val="0"/>
          <w:marBottom w:val="0"/>
          <w:divBdr>
            <w:top w:val="none" w:sz="0" w:space="0" w:color="auto"/>
            <w:left w:val="none" w:sz="0" w:space="0" w:color="auto"/>
            <w:bottom w:val="none" w:sz="0" w:space="0" w:color="auto"/>
            <w:right w:val="none" w:sz="0" w:space="0" w:color="auto"/>
          </w:divBdr>
        </w:div>
        <w:div w:id="1046636031">
          <w:marLeft w:val="0"/>
          <w:marRight w:val="0"/>
          <w:marTop w:val="0"/>
          <w:marBottom w:val="0"/>
          <w:divBdr>
            <w:top w:val="none" w:sz="0" w:space="0" w:color="auto"/>
            <w:left w:val="none" w:sz="0" w:space="0" w:color="auto"/>
            <w:bottom w:val="none" w:sz="0" w:space="0" w:color="auto"/>
            <w:right w:val="none" w:sz="0" w:space="0" w:color="auto"/>
          </w:divBdr>
        </w:div>
        <w:div w:id="1069351774">
          <w:marLeft w:val="0"/>
          <w:marRight w:val="0"/>
          <w:marTop w:val="0"/>
          <w:marBottom w:val="0"/>
          <w:divBdr>
            <w:top w:val="none" w:sz="0" w:space="0" w:color="auto"/>
            <w:left w:val="none" w:sz="0" w:space="0" w:color="auto"/>
            <w:bottom w:val="none" w:sz="0" w:space="0" w:color="auto"/>
            <w:right w:val="none" w:sz="0" w:space="0" w:color="auto"/>
          </w:divBdr>
        </w:div>
        <w:div w:id="1088310105">
          <w:marLeft w:val="0"/>
          <w:marRight w:val="0"/>
          <w:marTop w:val="0"/>
          <w:marBottom w:val="0"/>
          <w:divBdr>
            <w:top w:val="none" w:sz="0" w:space="0" w:color="auto"/>
            <w:left w:val="none" w:sz="0" w:space="0" w:color="auto"/>
            <w:bottom w:val="none" w:sz="0" w:space="0" w:color="auto"/>
            <w:right w:val="none" w:sz="0" w:space="0" w:color="auto"/>
          </w:divBdr>
        </w:div>
        <w:div w:id="1095400102">
          <w:marLeft w:val="0"/>
          <w:marRight w:val="0"/>
          <w:marTop w:val="0"/>
          <w:marBottom w:val="0"/>
          <w:divBdr>
            <w:top w:val="none" w:sz="0" w:space="0" w:color="auto"/>
            <w:left w:val="none" w:sz="0" w:space="0" w:color="auto"/>
            <w:bottom w:val="none" w:sz="0" w:space="0" w:color="auto"/>
            <w:right w:val="none" w:sz="0" w:space="0" w:color="auto"/>
          </w:divBdr>
        </w:div>
        <w:div w:id="1105999434">
          <w:marLeft w:val="0"/>
          <w:marRight w:val="0"/>
          <w:marTop w:val="0"/>
          <w:marBottom w:val="0"/>
          <w:divBdr>
            <w:top w:val="none" w:sz="0" w:space="0" w:color="auto"/>
            <w:left w:val="none" w:sz="0" w:space="0" w:color="auto"/>
            <w:bottom w:val="none" w:sz="0" w:space="0" w:color="auto"/>
            <w:right w:val="none" w:sz="0" w:space="0" w:color="auto"/>
          </w:divBdr>
        </w:div>
        <w:div w:id="1149975654">
          <w:marLeft w:val="0"/>
          <w:marRight w:val="0"/>
          <w:marTop w:val="0"/>
          <w:marBottom w:val="0"/>
          <w:divBdr>
            <w:top w:val="none" w:sz="0" w:space="0" w:color="auto"/>
            <w:left w:val="none" w:sz="0" w:space="0" w:color="auto"/>
            <w:bottom w:val="none" w:sz="0" w:space="0" w:color="auto"/>
            <w:right w:val="none" w:sz="0" w:space="0" w:color="auto"/>
          </w:divBdr>
        </w:div>
        <w:div w:id="1213495893">
          <w:marLeft w:val="0"/>
          <w:marRight w:val="0"/>
          <w:marTop w:val="0"/>
          <w:marBottom w:val="0"/>
          <w:divBdr>
            <w:top w:val="none" w:sz="0" w:space="0" w:color="auto"/>
            <w:left w:val="none" w:sz="0" w:space="0" w:color="auto"/>
            <w:bottom w:val="none" w:sz="0" w:space="0" w:color="auto"/>
            <w:right w:val="none" w:sz="0" w:space="0" w:color="auto"/>
          </w:divBdr>
        </w:div>
        <w:div w:id="1214274487">
          <w:marLeft w:val="0"/>
          <w:marRight w:val="0"/>
          <w:marTop w:val="0"/>
          <w:marBottom w:val="0"/>
          <w:divBdr>
            <w:top w:val="none" w:sz="0" w:space="0" w:color="auto"/>
            <w:left w:val="none" w:sz="0" w:space="0" w:color="auto"/>
            <w:bottom w:val="none" w:sz="0" w:space="0" w:color="auto"/>
            <w:right w:val="none" w:sz="0" w:space="0" w:color="auto"/>
          </w:divBdr>
        </w:div>
        <w:div w:id="1239905202">
          <w:marLeft w:val="0"/>
          <w:marRight w:val="0"/>
          <w:marTop w:val="0"/>
          <w:marBottom w:val="0"/>
          <w:divBdr>
            <w:top w:val="none" w:sz="0" w:space="0" w:color="auto"/>
            <w:left w:val="none" w:sz="0" w:space="0" w:color="auto"/>
            <w:bottom w:val="none" w:sz="0" w:space="0" w:color="auto"/>
            <w:right w:val="none" w:sz="0" w:space="0" w:color="auto"/>
          </w:divBdr>
        </w:div>
        <w:div w:id="1247613156">
          <w:marLeft w:val="0"/>
          <w:marRight w:val="0"/>
          <w:marTop w:val="0"/>
          <w:marBottom w:val="0"/>
          <w:divBdr>
            <w:top w:val="none" w:sz="0" w:space="0" w:color="auto"/>
            <w:left w:val="none" w:sz="0" w:space="0" w:color="auto"/>
            <w:bottom w:val="none" w:sz="0" w:space="0" w:color="auto"/>
            <w:right w:val="none" w:sz="0" w:space="0" w:color="auto"/>
          </w:divBdr>
        </w:div>
        <w:div w:id="1311059348">
          <w:marLeft w:val="0"/>
          <w:marRight w:val="0"/>
          <w:marTop w:val="0"/>
          <w:marBottom w:val="0"/>
          <w:divBdr>
            <w:top w:val="none" w:sz="0" w:space="0" w:color="auto"/>
            <w:left w:val="none" w:sz="0" w:space="0" w:color="auto"/>
            <w:bottom w:val="none" w:sz="0" w:space="0" w:color="auto"/>
            <w:right w:val="none" w:sz="0" w:space="0" w:color="auto"/>
          </w:divBdr>
        </w:div>
        <w:div w:id="1328287109">
          <w:marLeft w:val="0"/>
          <w:marRight w:val="0"/>
          <w:marTop w:val="0"/>
          <w:marBottom w:val="0"/>
          <w:divBdr>
            <w:top w:val="none" w:sz="0" w:space="0" w:color="auto"/>
            <w:left w:val="none" w:sz="0" w:space="0" w:color="auto"/>
            <w:bottom w:val="none" w:sz="0" w:space="0" w:color="auto"/>
            <w:right w:val="none" w:sz="0" w:space="0" w:color="auto"/>
          </w:divBdr>
        </w:div>
        <w:div w:id="1328971429">
          <w:marLeft w:val="0"/>
          <w:marRight w:val="0"/>
          <w:marTop w:val="0"/>
          <w:marBottom w:val="0"/>
          <w:divBdr>
            <w:top w:val="none" w:sz="0" w:space="0" w:color="auto"/>
            <w:left w:val="none" w:sz="0" w:space="0" w:color="auto"/>
            <w:bottom w:val="none" w:sz="0" w:space="0" w:color="auto"/>
            <w:right w:val="none" w:sz="0" w:space="0" w:color="auto"/>
          </w:divBdr>
        </w:div>
        <w:div w:id="1385325460">
          <w:marLeft w:val="0"/>
          <w:marRight w:val="0"/>
          <w:marTop w:val="0"/>
          <w:marBottom w:val="0"/>
          <w:divBdr>
            <w:top w:val="none" w:sz="0" w:space="0" w:color="auto"/>
            <w:left w:val="none" w:sz="0" w:space="0" w:color="auto"/>
            <w:bottom w:val="none" w:sz="0" w:space="0" w:color="auto"/>
            <w:right w:val="none" w:sz="0" w:space="0" w:color="auto"/>
          </w:divBdr>
        </w:div>
        <w:div w:id="1556813430">
          <w:marLeft w:val="0"/>
          <w:marRight w:val="0"/>
          <w:marTop w:val="0"/>
          <w:marBottom w:val="0"/>
          <w:divBdr>
            <w:top w:val="none" w:sz="0" w:space="0" w:color="auto"/>
            <w:left w:val="none" w:sz="0" w:space="0" w:color="auto"/>
            <w:bottom w:val="none" w:sz="0" w:space="0" w:color="auto"/>
            <w:right w:val="none" w:sz="0" w:space="0" w:color="auto"/>
          </w:divBdr>
        </w:div>
        <w:div w:id="1557666406">
          <w:marLeft w:val="0"/>
          <w:marRight w:val="0"/>
          <w:marTop w:val="0"/>
          <w:marBottom w:val="0"/>
          <w:divBdr>
            <w:top w:val="none" w:sz="0" w:space="0" w:color="auto"/>
            <w:left w:val="none" w:sz="0" w:space="0" w:color="auto"/>
            <w:bottom w:val="none" w:sz="0" w:space="0" w:color="auto"/>
            <w:right w:val="none" w:sz="0" w:space="0" w:color="auto"/>
          </w:divBdr>
        </w:div>
        <w:div w:id="1572495733">
          <w:marLeft w:val="0"/>
          <w:marRight w:val="0"/>
          <w:marTop w:val="0"/>
          <w:marBottom w:val="0"/>
          <w:divBdr>
            <w:top w:val="none" w:sz="0" w:space="0" w:color="auto"/>
            <w:left w:val="none" w:sz="0" w:space="0" w:color="auto"/>
            <w:bottom w:val="none" w:sz="0" w:space="0" w:color="auto"/>
            <w:right w:val="none" w:sz="0" w:space="0" w:color="auto"/>
          </w:divBdr>
        </w:div>
        <w:div w:id="1644192617">
          <w:marLeft w:val="0"/>
          <w:marRight w:val="0"/>
          <w:marTop w:val="0"/>
          <w:marBottom w:val="0"/>
          <w:divBdr>
            <w:top w:val="none" w:sz="0" w:space="0" w:color="auto"/>
            <w:left w:val="none" w:sz="0" w:space="0" w:color="auto"/>
            <w:bottom w:val="none" w:sz="0" w:space="0" w:color="auto"/>
            <w:right w:val="none" w:sz="0" w:space="0" w:color="auto"/>
          </w:divBdr>
        </w:div>
        <w:div w:id="1667974583">
          <w:marLeft w:val="0"/>
          <w:marRight w:val="0"/>
          <w:marTop w:val="0"/>
          <w:marBottom w:val="0"/>
          <w:divBdr>
            <w:top w:val="none" w:sz="0" w:space="0" w:color="auto"/>
            <w:left w:val="none" w:sz="0" w:space="0" w:color="auto"/>
            <w:bottom w:val="none" w:sz="0" w:space="0" w:color="auto"/>
            <w:right w:val="none" w:sz="0" w:space="0" w:color="auto"/>
          </w:divBdr>
        </w:div>
        <w:div w:id="1707950170">
          <w:marLeft w:val="0"/>
          <w:marRight w:val="0"/>
          <w:marTop w:val="0"/>
          <w:marBottom w:val="0"/>
          <w:divBdr>
            <w:top w:val="none" w:sz="0" w:space="0" w:color="auto"/>
            <w:left w:val="none" w:sz="0" w:space="0" w:color="auto"/>
            <w:bottom w:val="none" w:sz="0" w:space="0" w:color="auto"/>
            <w:right w:val="none" w:sz="0" w:space="0" w:color="auto"/>
          </w:divBdr>
        </w:div>
        <w:div w:id="1740322773">
          <w:marLeft w:val="0"/>
          <w:marRight w:val="0"/>
          <w:marTop w:val="0"/>
          <w:marBottom w:val="0"/>
          <w:divBdr>
            <w:top w:val="none" w:sz="0" w:space="0" w:color="auto"/>
            <w:left w:val="none" w:sz="0" w:space="0" w:color="auto"/>
            <w:bottom w:val="none" w:sz="0" w:space="0" w:color="auto"/>
            <w:right w:val="none" w:sz="0" w:space="0" w:color="auto"/>
          </w:divBdr>
        </w:div>
        <w:div w:id="1782334918">
          <w:marLeft w:val="0"/>
          <w:marRight w:val="0"/>
          <w:marTop w:val="0"/>
          <w:marBottom w:val="0"/>
          <w:divBdr>
            <w:top w:val="none" w:sz="0" w:space="0" w:color="auto"/>
            <w:left w:val="none" w:sz="0" w:space="0" w:color="auto"/>
            <w:bottom w:val="none" w:sz="0" w:space="0" w:color="auto"/>
            <w:right w:val="none" w:sz="0" w:space="0" w:color="auto"/>
          </w:divBdr>
        </w:div>
        <w:div w:id="1837457609">
          <w:marLeft w:val="0"/>
          <w:marRight w:val="0"/>
          <w:marTop w:val="0"/>
          <w:marBottom w:val="0"/>
          <w:divBdr>
            <w:top w:val="none" w:sz="0" w:space="0" w:color="auto"/>
            <w:left w:val="none" w:sz="0" w:space="0" w:color="auto"/>
            <w:bottom w:val="none" w:sz="0" w:space="0" w:color="auto"/>
            <w:right w:val="none" w:sz="0" w:space="0" w:color="auto"/>
          </w:divBdr>
        </w:div>
        <w:div w:id="1931813251">
          <w:marLeft w:val="0"/>
          <w:marRight w:val="0"/>
          <w:marTop w:val="0"/>
          <w:marBottom w:val="0"/>
          <w:divBdr>
            <w:top w:val="none" w:sz="0" w:space="0" w:color="auto"/>
            <w:left w:val="none" w:sz="0" w:space="0" w:color="auto"/>
            <w:bottom w:val="none" w:sz="0" w:space="0" w:color="auto"/>
            <w:right w:val="none" w:sz="0" w:space="0" w:color="auto"/>
          </w:divBdr>
        </w:div>
        <w:div w:id="2088073048">
          <w:marLeft w:val="0"/>
          <w:marRight w:val="0"/>
          <w:marTop w:val="0"/>
          <w:marBottom w:val="0"/>
          <w:divBdr>
            <w:top w:val="none" w:sz="0" w:space="0" w:color="auto"/>
            <w:left w:val="none" w:sz="0" w:space="0" w:color="auto"/>
            <w:bottom w:val="none" w:sz="0" w:space="0" w:color="auto"/>
            <w:right w:val="none" w:sz="0" w:space="0" w:color="auto"/>
          </w:divBdr>
        </w:div>
      </w:divsChild>
    </w:div>
    <w:div w:id="109013759">
      <w:bodyDiv w:val="1"/>
      <w:marLeft w:val="0"/>
      <w:marRight w:val="0"/>
      <w:marTop w:val="0"/>
      <w:marBottom w:val="0"/>
      <w:divBdr>
        <w:top w:val="none" w:sz="0" w:space="0" w:color="auto"/>
        <w:left w:val="none" w:sz="0" w:space="0" w:color="auto"/>
        <w:bottom w:val="none" w:sz="0" w:space="0" w:color="auto"/>
        <w:right w:val="none" w:sz="0" w:space="0" w:color="auto"/>
      </w:divBdr>
    </w:div>
    <w:div w:id="269436594">
      <w:bodyDiv w:val="1"/>
      <w:marLeft w:val="0"/>
      <w:marRight w:val="0"/>
      <w:marTop w:val="0"/>
      <w:marBottom w:val="0"/>
      <w:divBdr>
        <w:top w:val="none" w:sz="0" w:space="0" w:color="auto"/>
        <w:left w:val="none" w:sz="0" w:space="0" w:color="auto"/>
        <w:bottom w:val="none" w:sz="0" w:space="0" w:color="auto"/>
        <w:right w:val="none" w:sz="0" w:space="0" w:color="auto"/>
      </w:divBdr>
      <w:divsChild>
        <w:div w:id="233197684">
          <w:marLeft w:val="446"/>
          <w:marRight w:val="0"/>
          <w:marTop w:val="0"/>
          <w:marBottom w:val="0"/>
          <w:divBdr>
            <w:top w:val="none" w:sz="0" w:space="0" w:color="auto"/>
            <w:left w:val="none" w:sz="0" w:space="0" w:color="auto"/>
            <w:bottom w:val="none" w:sz="0" w:space="0" w:color="auto"/>
            <w:right w:val="none" w:sz="0" w:space="0" w:color="auto"/>
          </w:divBdr>
        </w:div>
        <w:div w:id="626085698">
          <w:marLeft w:val="446"/>
          <w:marRight w:val="0"/>
          <w:marTop w:val="0"/>
          <w:marBottom w:val="0"/>
          <w:divBdr>
            <w:top w:val="none" w:sz="0" w:space="0" w:color="auto"/>
            <w:left w:val="none" w:sz="0" w:space="0" w:color="auto"/>
            <w:bottom w:val="none" w:sz="0" w:space="0" w:color="auto"/>
            <w:right w:val="none" w:sz="0" w:space="0" w:color="auto"/>
          </w:divBdr>
        </w:div>
        <w:div w:id="704990909">
          <w:marLeft w:val="446"/>
          <w:marRight w:val="0"/>
          <w:marTop w:val="0"/>
          <w:marBottom w:val="0"/>
          <w:divBdr>
            <w:top w:val="none" w:sz="0" w:space="0" w:color="auto"/>
            <w:left w:val="none" w:sz="0" w:space="0" w:color="auto"/>
            <w:bottom w:val="none" w:sz="0" w:space="0" w:color="auto"/>
            <w:right w:val="none" w:sz="0" w:space="0" w:color="auto"/>
          </w:divBdr>
        </w:div>
        <w:div w:id="1493182247">
          <w:marLeft w:val="446"/>
          <w:marRight w:val="0"/>
          <w:marTop w:val="0"/>
          <w:marBottom w:val="160"/>
          <w:divBdr>
            <w:top w:val="none" w:sz="0" w:space="0" w:color="auto"/>
            <w:left w:val="none" w:sz="0" w:space="0" w:color="auto"/>
            <w:bottom w:val="none" w:sz="0" w:space="0" w:color="auto"/>
            <w:right w:val="none" w:sz="0" w:space="0" w:color="auto"/>
          </w:divBdr>
        </w:div>
        <w:div w:id="1724790276">
          <w:marLeft w:val="446"/>
          <w:marRight w:val="0"/>
          <w:marTop w:val="0"/>
          <w:marBottom w:val="0"/>
          <w:divBdr>
            <w:top w:val="none" w:sz="0" w:space="0" w:color="auto"/>
            <w:left w:val="none" w:sz="0" w:space="0" w:color="auto"/>
            <w:bottom w:val="none" w:sz="0" w:space="0" w:color="auto"/>
            <w:right w:val="none" w:sz="0" w:space="0" w:color="auto"/>
          </w:divBdr>
        </w:div>
      </w:divsChild>
    </w:div>
    <w:div w:id="710499180">
      <w:bodyDiv w:val="1"/>
      <w:marLeft w:val="0"/>
      <w:marRight w:val="0"/>
      <w:marTop w:val="0"/>
      <w:marBottom w:val="0"/>
      <w:divBdr>
        <w:top w:val="none" w:sz="0" w:space="0" w:color="auto"/>
        <w:left w:val="none" w:sz="0" w:space="0" w:color="auto"/>
        <w:bottom w:val="none" w:sz="0" w:space="0" w:color="auto"/>
        <w:right w:val="none" w:sz="0" w:space="0" w:color="auto"/>
      </w:divBdr>
      <w:divsChild>
        <w:div w:id="216017251">
          <w:marLeft w:val="0"/>
          <w:marRight w:val="0"/>
          <w:marTop w:val="0"/>
          <w:marBottom w:val="0"/>
          <w:divBdr>
            <w:top w:val="none" w:sz="0" w:space="0" w:color="auto"/>
            <w:left w:val="none" w:sz="0" w:space="0" w:color="auto"/>
            <w:bottom w:val="none" w:sz="0" w:space="0" w:color="auto"/>
            <w:right w:val="none" w:sz="0" w:space="0" w:color="auto"/>
          </w:divBdr>
        </w:div>
        <w:div w:id="411049320">
          <w:marLeft w:val="0"/>
          <w:marRight w:val="0"/>
          <w:marTop w:val="0"/>
          <w:marBottom w:val="0"/>
          <w:divBdr>
            <w:top w:val="none" w:sz="0" w:space="0" w:color="auto"/>
            <w:left w:val="none" w:sz="0" w:space="0" w:color="auto"/>
            <w:bottom w:val="none" w:sz="0" w:space="0" w:color="auto"/>
            <w:right w:val="none" w:sz="0" w:space="0" w:color="auto"/>
          </w:divBdr>
        </w:div>
        <w:div w:id="451093122">
          <w:marLeft w:val="0"/>
          <w:marRight w:val="0"/>
          <w:marTop w:val="0"/>
          <w:marBottom w:val="0"/>
          <w:divBdr>
            <w:top w:val="none" w:sz="0" w:space="0" w:color="auto"/>
            <w:left w:val="none" w:sz="0" w:space="0" w:color="auto"/>
            <w:bottom w:val="none" w:sz="0" w:space="0" w:color="auto"/>
            <w:right w:val="none" w:sz="0" w:space="0" w:color="auto"/>
          </w:divBdr>
        </w:div>
        <w:div w:id="533427334">
          <w:marLeft w:val="0"/>
          <w:marRight w:val="0"/>
          <w:marTop w:val="0"/>
          <w:marBottom w:val="0"/>
          <w:divBdr>
            <w:top w:val="none" w:sz="0" w:space="0" w:color="auto"/>
            <w:left w:val="none" w:sz="0" w:space="0" w:color="auto"/>
            <w:bottom w:val="none" w:sz="0" w:space="0" w:color="auto"/>
            <w:right w:val="none" w:sz="0" w:space="0" w:color="auto"/>
          </w:divBdr>
        </w:div>
        <w:div w:id="558563349">
          <w:marLeft w:val="0"/>
          <w:marRight w:val="0"/>
          <w:marTop w:val="0"/>
          <w:marBottom w:val="0"/>
          <w:divBdr>
            <w:top w:val="none" w:sz="0" w:space="0" w:color="auto"/>
            <w:left w:val="none" w:sz="0" w:space="0" w:color="auto"/>
            <w:bottom w:val="none" w:sz="0" w:space="0" w:color="auto"/>
            <w:right w:val="none" w:sz="0" w:space="0" w:color="auto"/>
          </w:divBdr>
        </w:div>
        <w:div w:id="581450314">
          <w:marLeft w:val="0"/>
          <w:marRight w:val="0"/>
          <w:marTop w:val="0"/>
          <w:marBottom w:val="0"/>
          <w:divBdr>
            <w:top w:val="none" w:sz="0" w:space="0" w:color="auto"/>
            <w:left w:val="none" w:sz="0" w:space="0" w:color="auto"/>
            <w:bottom w:val="none" w:sz="0" w:space="0" w:color="auto"/>
            <w:right w:val="none" w:sz="0" w:space="0" w:color="auto"/>
          </w:divBdr>
        </w:div>
        <w:div w:id="657419712">
          <w:marLeft w:val="0"/>
          <w:marRight w:val="0"/>
          <w:marTop w:val="0"/>
          <w:marBottom w:val="0"/>
          <w:divBdr>
            <w:top w:val="none" w:sz="0" w:space="0" w:color="auto"/>
            <w:left w:val="none" w:sz="0" w:space="0" w:color="auto"/>
            <w:bottom w:val="none" w:sz="0" w:space="0" w:color="auto"/>
            <w:right w:val="none" w:sz="0" w:space="0" w:color="auto"/>
          </w:divBdr>
        </w:div>
        <w:div w:id="760222620">
          <w:marLeft w:val="0"/>
          <w:marRight w:val="0"/>
          <w:marTop w:val="0"/>
          <w:marBottom w:val="0"/>
          <w:divBdr>
            <w:top w:val="none" w:sz="0" w:space="0" w:color="auto"/>
            <w:left w:val="none" w:sz="0" w:space="0" w:color="auto"/>
            <w:bottom w:val="none" w:sz="0" w:space="0" w:color="auto"/>
            <w:right w:val="none" w:sz="0" w:space="0" w:color="auto"/>
          </w:divBdr>
        </w:div>
        <w:div w:id="804930703">
          <w:marLeft w:val="0"/>
          <w:marRight w:val="0"/>
          <w:marTop w:val="0"/>
          <w:marBottom w:val="0"/>
          <w:divBdr>
            <w:top w:val="none" w:sz="0" w:space="0" w:color="auto"/>
            <w:left w:val="none" w:sz="0" w:space="0" w:color="auto"/>
            <w:bottom w:val="none" w:sz="0" w:space="0" w:color="auto"/>
            <w:right w:val="none" w:sz="0" w:space="0" w:color="auto"/>
          </w:divBdr>
        </w:div>
        <w:div w:id="968240458">
          <w:marLeft w:val="0"/>
          <w:marRight w:val="0"/>
          <w:marTop w:val="0"/>
          <w:marBottom w:val="0"/>
          <w:divBdr>
            <w:top w:val="none" w:sz="0" w:space="0" w:color="auto"/>
            <w:left w:val="none" w:sz="0" w:space="0" w:color="auto"/>
            <w:bottom w:val="none" w:sz="0" w:space="0" w:color="auto"/>
            <w:right w:val="none" w:sz="0" w:space="0" w:color="auto"/>
          </w:divBdr>
        </w:div>
        <w:div w:id="973407063">
          <w:marLeft w:val="0"/>
          <w:marRight w:val="0"/>
          <w:marTop w:val="0"/>
          <w:marBottom w:val="0"/>
          <w:divBdr>
            <w:top w:val="none" w:sz="0" w:space="0" w:color="auto"/>
            <w:left w:val="none" w:sz="0" w:space="0" w:color="auto"/>
            <w:bottom w:val="none" w:sz="0" w:space="0" w:color="auto"/>
            <w:right w:val="none" w:sz="0" w:space="0" w:color="auto"/>
          </w:divBdr>
        </w:div>
        <w:div w:id="1034158733">
          <w:marLeft w:val="0"/>
          <w:marRight w:val="0"/>
          <w:marTop w:val="0"/>
          <w:marBottom w:val="0"/>
          <w:divBdr>
            <w:top w:val="none" w:sz="0" w:space="0" w:color="auto"/>
            <w:left w:val="none" w:sz="0" w:space="0" w:color="auto"/>
            <w:bottom w:val="none" w:sz="0" w:space="0" w:color="auto"/>
            <w:right w:val="none" w:sz="0" w:space="0" w:color="auto"/>
          </w:divBdr>
        </w:div>
        <w:div w:id="1079671257">
          <w:marLeft w:val="0"/>
          <w:marRight w:val="0"/>
          <w:marTop w:val="0"/>
          <w:marBottom w:val="0"/>
          <w:divBdr>
            <w:top w:val="none" w:sz="0" w:space="0" w:color="auto"/>
            <w:left w:val="none" w:sz="0" w:space="0" w:color="auto"/>
            <w:bottom w:val="none" w:sz="0" w:space="0" w:color="auto"/>
            <w:right w:val="none" w:sz="0" w:space="0" w:color="auto"/>
          </w:divBdr>
        </w:div>
        <w:div w:id="1136141073">
          <w:marLeft w:val="0"/>
          <w:marRight w:val="0"/>
          <w:marTop w:val="0"/>
          <w:marBottom w:val="0"/>
          <w:divBdr>
            <w:top w:val="none" w:sz="0" w:space="0" w:color="auto"/>
            <w:left w:val="none" w:sz="0" w:space="0" w:color="auto"/>
            <w:bottom w:val="none" w:sz="0" w:space="0" w:color="auto"/>
            <w:right w:val="none" w:sz="0" w:space="0" w:color="auto"/>
          </w:divBdr>
        </w:div>
        <w:div w:id="1179469179">
          <w:marLeft w:val="0"/>
          <w:marRight w:val="0"/>
          <w:marTop w:val="0"/>
          <w:marBottom w:val="0"/>
          <w:divBdr>
            <w:top w:val="none" w:sz="0" w:space="0" w:color="auto"/>
            <w:left w:val="none" w:sz="0" w:space="0" w:color="auto"/>
            <w:bottom w:val="none" w:sz="0" w:space="0" w:color="auto"/>
            <w:right w:val="none" w:sz="0" w:space="0" w:color="auto"/>
          </w:divBdr>
        </w:div>
        <w:div w:id="1340353183">
          <w:marLeft w:val="0"/>
          <w:marRight w:val="0"/>
          <w:marTop w:val="0"/>
          <w:marBottom w:val="0"/>
          <w:divBdr>
            <w:top w:val="none" w:sz="0" w:space="0" w:color="auto"/>
            <w:left w:val="none" w:sz="0" w:space="0" w:color="auto"/>
            <w:bottom w:val="none" w:sz="0" w:space="0" w:color="auto"/>
            <w:right w:val="none" w:sz="0" w:space="0" w:color="auto"/>
          </w:divBdr>
        </w:div>
        <w:div w:id="1476723286">
          <w:marLeft w:val="0"/>
          <w:marRight w:val="0"/>
          <w:marTop w:val="0"/>
          <w:marBottom w:val="0"/>
          <w:divBdr>
            <w:top w:val="none" w:sz="0" w:space="0" w:color="auto"/>
            <w:left w:val="none" w:sz="0" w:space="0" w:color="auto"/>
            <w:bottom w:val="none" w:sz="0" w:space="0" w:color="auto"/>
            <w:right w:val="none" w:sz="0" w:space="0" w:color="auto"/>
          </w:divBdr>
        </w:div>
        <w:div w:id="1528300205">
          <w:marLeft w:val="0"/>
          <w:marRight w:val="0"/>
          <w:marTop w:val="0"/>
          <w:marBottom w:val="0"/>
          <w:divBdr>
            <w:top w:val="none" w:sz="0" w:space="0" w:color="auto"/>
            <w:left w:val="none" w:sz="0" w:space="0" w:color="auto"/>
            <w:bottom w:val="none" w:sz="0" w:space="0" w:color="auto"/>
            <w:right w:val="none" w:sz="0" w:space="0" w:color="auto"/>
          </w:divBdr>
        </w:div>
        <w:div w:id="1553154798">
          <w:marLeft w:val="0"/>
          <w:marRight w:val="0"/>
          <w:marTop w:val="0"/>
          <w:marBottom w:val="0"/>
          <w:divBdr>
            <w:top w:val="none" w:sz="0" w:space="0" w:color="auto"/>
            <w:left w:val="none" w:sz="0" w:space="0" w:color="auto"/>
            <w:bottom w:val="none" w:sz="0" w:space="0" w:color="auto"/>
            <w:right w:val="none" w:sz="0" w:space="0" w:color="auto"/>
          </w:divBdr>
        </w:div>
        <w:div w:id="1575779784">
          <w:marLeft w:val="0"/>
          <w:marRight w:val="0"/>
          <w:marTop w:val="0"/>
          <w:marBottom w:val="0"/>
          <w:divBdr>
            <w:top w:val="none" w:sz="0" w:space="0" w:color="auto"/>
            <w:left w:val="none" w:sz="0" w:space="0" w:color="auto"/>
            <w:bottom w:val="none" w:sz="0" w:space="0" w:color="auto"/>
            <w:right w:val="none" w:sz="0" w:space="0" w:color="auto"/>
          </w:divBdr>
        </w:div>
        <w:div w:id="2001736951">
          <w:marLeft w:val="0"/>
          <w:marRight w:val="0"/>
          <w:marTop w:val="0"/>
          <w:marBottom w:val="0"/>
          <w:divBdr>
            <w:top w:val="none" w:sz="0" w:space="0" w:color="auto"/>
            <w:left w:val="none" w:sz="0" w:space="0" w:color="auto"/>
            <w:bottom w:val="none" w:sz="0" w:space="0" w:color="auto"/>
            <w:right w:val="none" w:sz="0" w:space="0" w:color="auto"/>
          </w:divBdr>
        </w:div>
        <w:div w:id="2093580284">
          <w:marLeft w:val="0"/>
          <w:marRight w:val="0"/>
          <w:marTop w:val="0"/>
          <w:marBottom w:val="0"/>
          <w:divBdr>
            <w:top w:val="none" w:sz="0" w:space="0" w:color="auto"/>
            <w:left w:val="none" w:sz="0" w:space="0" w:color="auto"/>
            <w:bottom w:val="none" w:sz="0" w:space="0" w:color="auto"/>
            <w:right w:val="none" w:sz="0" w:space="0" w:color="auto"/>
          </w:divBdr>
        </w:div>
      </w:divsChild>
    </w:div>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 w:id="1293055595">
      <w:bodyDiv w:val="1"/>
      <w:marLeft w:val="0"/>
      <w:marRight w:val="0"/>
      <w:marTop w:val="0"/>
      <w:marBottom w:val="0"/>
      <w:divBdr>
        <w:top w:val="none" w:sz="0" w:space="0" w:color="auto"/>
        <w:left w:val="none" w:sz="0" w:space="0" w:color="auto"/>
        <w:bottom w:val="none" w:sz="0" w:space="0" w:color="auto"/>
        <w:right w:val="none" w:sz="0" w:space="0" w:color="auto"/>
      </w:divBdr>
    </w:div>
    <w:div w:id="1320160028">
      <w:bodyDiv w:val="1"/>
      <w:marLeft w:val="0"/>
      <w:marRight w:val="0"/>
      <w:marTop w:val="0"/>
      <w:marBottom w:val="0"/>
      <w:divBdr>
        <w:top w:val="none" w:sz="0" w:space="0" w:color="auto"/>
        <w:left w:val="none" w:sz="0" w:space="0" w:color="auto"/>
        <w:bottom w:val="none" w:sz="0" w:space="0" w:color="auto"/>
        <w:right w:val="none" w:sz="0" w:space="0" w:color="auto"/>
      </w:divBdr>
    </w:div>
    <w:div w:id="1704675912">
      <w:bodyDiv w:val="1"/>
      <w:marLeft w:val="0"/>
      <w:marRight w:val="0"/>
      <w:marTop w:val="0"/>
      <w:marBottom w:val="0"/>
      <w:divBdr>
        <w:top w:val="none" w:sz="0" w:space="0" w:color="auto"/>
        <w:left w:val="none" w:sz="0" w:space="0" w:color="auto"/>
        <w:bottom w:val="none" w:sz="0" w:space="0" w:color="auto"/>
        <w:right w:val="none" w:sz="0" w:space="0" w:color="auto"/>
      </w:divBdr>
      <w:divsChild>
        <w:div w:id="239995807">
          <w:marLeft w:val="0"/>
          <w:marRight w:val="0"/>
          <w:marTop w:val="0"/>
          <w:marBottom w:val="0"/>
          <w:divBdr>
            <w:top w:val="none" w:sz="0" w:space="0" w:color="auto"/>
            <w:left w:val="none" w:sz="0" w:space="0" w:color="auto"/>
            <w:bottom w:val="none" w:sz="0" w:space="0" w:color="auto"/>
            <w:right w:val="none" w:sz="0" w:space="0" w:color="auto"/>
          </w:divBdr>
        </w:div>
        <w:div w:id="740492729">
          <w:marLeft w:val="0"/>
          <w:marRight w:val="0"/>
          <w:marTop w:val="0"/>
          <w:marBottom w:val="0"/>
          <w:divBdr>
            <w:top w:val="none" w:sz="0" w:space="0" w:color="auto"/>
            <w:left w:val="none" w:sz="0" w:space="0" w:color="auto"/>
            <w:bottom w:val="none" w:sz="0" w:space="0" w:color="auto"/>
            <w:right w:val="none" w:sz="0" w:space="0" w:color="auto"/>
          </w:divBdr>
        </w:div>
      </w:divsChild>
    </w:div>
    <w:div w:id="212804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belisce.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isc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elisce.hr/" TargetMode="External"/><Relationship Id="rId4" Type="http://schemas.openxmlformats.org/officeDocument/2006/relationships/settings" Target="settings.xml"/><Relationship Id="rId9" Type="http://schemas.openxmlformats.org/officeDocument/2006/relationships/hyperlink" Target="mailto:ivan.postic@belis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8664C-E640-49DB-8DFE-F3EB3B78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5055</Words>
  <Characters>28815</Characters>
  <Application>Microsoft Office Word</Application>
  <DocSecurity>0</DocSecurity>
  <Lines>240</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Grizli777</Company>
  <LinksUpToDate>false</LinksUpToDate>
  <CharactersWithSpaces>33803</CharactersWithSpaces>
  <SharedDoc>false</SharedDoc>
  <HLinks>
    <vt:vector size="24" baseType="variant">
      <vt:variant>
        <vt:i4>8060976</vt:i4>
      </vt:variant>
      <vt:variant>
        <vt:i4>15</vt:i4>
      </vt:variant>
      <vt:variant>
        <vt:i4>0</vt:i4>
      </vt:variant>
      <vt:variant>
        <vt:i4>5</vt:i4>
      </vt:variant>
      <vt:variant>
        <vt:lpwstr>https://www.belisce.hr/</vt:lpwstr>
      </vt:variant>
      <vt:variant>
        <vt:lpwstr/>
      </vt:variant>
      <vt:variant>
        <vt:i4>8060976</vt:i4>
      </vt:variant>
      <vt:variant>
        <vt:i4>12</vt:i4>
      </vt:variant>
      <vt:variant>
        <vt:i4>0</vt:i4>
      </vt:variant>
      <vt:variant>
        <vt:i4>5</vt:i4>
      </vt:variant>
      <vt:variant>
        <vt:lpwstr>https://www.belisce.hr/</vt:lpwstr>
      </vt:variant>
      <vt:variant>
        <vt:lpwstr/>
      </vt:variant>
      <vt:variant>
        <vt:i4>4980793</vt:i4>
      </vt:variant>
      <vt:variant>
        <vt:i4>9</vt:i4>
      </vt:variant>
      <vt:variant>
        <vt:i4>0</vt:i4>
      </vt:variant>
      <vt:variant>
        <vt:i4>5</vt:i4>
      </vt:variant>
      <vt:variant>
        <vt:lpwstr>mailto:ivan.postic@belisce.hr</vt:lpwstr>
      </vt:variant>
      <vt:variant>
        <vt:lpwstr/>
      </vt:variant>
      <vt:variant>
        <vt:i4>8060976</vt:i4>
      </vt:variant>
      <vt:variant>
        <vt:i4>6</vt:i4>
      </vt:variant>
      <vt:variant>
        <vt:i4>0</vt:i4>
      </vt:variant>
      <vt:variant>
        <vt:i4>5</vt:i4>
      </vt:variant>
      <vt:variant>
        <vt:lpwstr>https://www.belisce.hr/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cp:lastModifiedBy>Antonija AB</cp:lastModifiedBy>
  <cp:revision>23</cp:revision>
  <cp:lastPrinted>2026-07-17T06:25:00Z</cp:lastPrinted>
  <dcterms:created xsi:type="dcterms:W3CDTF">2026-03-25T08:16:00Z</dcterms:created>
  <dcterms:modified xsi:type="dcterms:W3CDTF">2026-07-17T06:26:00Z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