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Vijeće romske nacionalne manjine grada Belišća na 1. konstituirajućoj sjednici koja je održana dana 29. lipnja 2015. godine, na temelju članka 27. stavka 3. Ustavnog zakona o pravima nacionalnih manjina („Narodne novine“ broj </w:t>
      </w:r>
      <w:r>
        <w:rPr>
          <w:rFonts w:ascii="Times New Roman" w:hAnsi="Times New Roman"/>
          <w:color w:val="000000"/>
        </w:rPr>
        <w:t xml:space="preserve">155/02, 47/10, 80/10, 93/11) donosi 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STATUT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Vijeće romske nacionalne manjine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grada Belišća</w:t>
      </w:r>
    </w:p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I. OPĆE ODREDBE</w:t>
      </w:r>
    </w:p>
    <w:p>
      <w:pPr>
        <w:tabs>
          <w:tab w:val="left" w:pos="2220"/>
          <w:tab w:val="center" w:pos="4819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Članak 1.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Ovim Statutom utvrđuje se: naziv, sjedište, područje djelovanja Vijeća romske nacionalne manjine grada Belišća (u daljnjem tekstu: Vijeće), ostale opće odredbe, djelatnost rada Vijeća, rad Vijeća, tijela Vijeća, Statut i drugi opći akti Vijeća te završne odredbe.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Statut može sadržavati i odredbe o imovini, načinu stjecanja imovine i drugim pitanjima od značaja za Vijeće.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Puni naziv Vijeća na hrvatskom jeziku i latiničnom pismu</w:t>
      </w:r>
      <w:r>
        <w:rPr>
          <w:rFonts w:hint="default" w:ascii="Times New Roman" w:hAnsi="Times New Roman"/>
          <w:lang/>
        </w:rPr>
        <w:t xml:space="preserve"> je</w:t>
      </w:r>
      <w:r>
        <w:rPr>
          <w:rFonts w:ascii="Times New Roman" w:hAnsi="Times New Roman"/>
        </w:rPr>
        <w:t>: VIJEĆE ROMSKE NACIONALNE MANJINE GRADA BELIŠĆA.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Puni naziv Vijeća </w:t>
      </w:r>
      <w:r>
        <w:rPr>
          <w:rFonts w:hint="default" w:ascii="Times New Roman" w:hAnsi="Times New Roman"/>
          <w:lang/>
        </w:rPr>
        <w:t xml:space="preserve">na romskom jeziku je: </w:t>
      </w:r>
      <w:r>
        <w:rPr>
          <w:rFonts w:hint="default" w:ascii="Times New Roman" w:hAnsi="Times New Roman"/>
          <w:sz w:val="24"/>
          <w:szCs w:val="24"/>
          <w:lang/>
        </w:rPr>
        <w:t>ALIANTA NATIONAL PUTINUL ALU CAGANJILOR IN BELIŠĆA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Sjedište Vijeća je Belišće, Kralja Tomislava 206.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pStyle w:val="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Vijeće djeluje na području grada Belišća i neprofitna je pravna osoba. Svojstvo pravne osobe stječe upisom u registar vijeća nacionalnih manjina kojeg vodi ministarstvo nadležno za poslove opće uprave.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Vijeće zastupa predsjednik/ca Vijeća ili zamjenik/ca predsjednika/ce ukoliko e predsjednik/ca odsutan/na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Vijeće broji 14 članova, pripadnika romske nacionalne manjine koji se biraju na izborima, tajnim glasovanjem, svake četiri godine.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3.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području Vijeća slobodno je korištenje i isticanje zastave i grba kao i izvođenje romske himne.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Prilikom službene uporabe zastave, grba i romske himne obvezatno je isticanje zastave, grba i himne Republike Hrvatske.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Prilikom izvođenja himne obavezno se prije nje izvodi himna Republike Hrvatske.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4.</w:t>
      </w:r>
    </w:p>
    <w:p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Radi usklađivanja ili unaprjeđenja zajedničkih interesa Vijeće može osnivati koordinacije Vijeća nacionalnih manjina na svim razinama ili im pristupiti.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Odluka o osnivanju ili pristupanju pojedinoj koordinaciji vijeća nacionalnih manjina Vijeće donosi natpolovičnom većinom glasova svih članova Vijeća.</w:t>
      </w:r>
    </w:p>
    <w:p>
      <w:pPr>
        <w:spacing w:after="0" w:line="240" w:lineRule="auto"/>
        <w:jc w:val="both"/>
        <w:rPr>
          <w:rFonts w:ascii="Times New Roman" w:hAnsi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Koordinacija vijeća nacionalnih manjina ne može svojim odlukama obvezati ovo Vijeće.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5.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Vijeće ima pečat na hrvatskom jeziku, okruglog oblika, promjera 35 mm, koji je obodno ispisan punim nazivom.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6.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Rad Vijeća je javan.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Javnost rada osigurava se i ostvaruje pravodobnim i istinitim izvješćivanjem pripadnika i udruga romske nacionalne manjine i ostale javnosti.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Službeni jezici Vijeća su hrvatski i romski jezik i latinično pismo, u skladu s propisima Republike Hrvatske.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Predstavnici sredstva javnog priopćavanja mogu nazočiti sjednici Vijeća i izvještavati javnost o rad Vijeća i njegovih tijela.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Obavijesti o radu Vijeća i njegovih radnih tijela daje predsjednik/ca Vijeća ili osoba koju on za to ovlasti.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Radi što potpunijeg ostvarivanja javnosti rada Vijeće može izdavati svoje glasilo u skladu s propisima o javnom priopćavanju. Odluku o izdavanju glasila donosi Vijeće.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Vijeće po potrebi izdaje i druga sredstva javnog informiranja (povremene publikacije, biltene, plakate, radijske i TV – emisije i sl.) sukladno propisima o izdavačkoj i srodnim djelatnostima.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DJELOKRUG VIJEĆA, PRAVA I OBVEZE ČLANOVA VIJEĆA</w:t>
      </w:r>
    </w:p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7.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Djelokrug i cilj Vijeća je unapređivanje, očuvanje, zaštita i promicanje položaja i interesa pripadnika romske nacionalne manjine u skladu s odredbama Ustavnog zakona o pravima nacionalnih manjina i drugih propisa.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Ostvarivanje djelokruga iz stavke 1. ovog članka Vijeće ostvaruje: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predlaganjem mjera nadležnim tijelima lokalne samouprave, državne uprave i Osječko-baranjske županije za unapređenje položaja romske nacionalne manjine, uključujući davanje prijedloga općih akata kojima se uređuju pitanja od značaja za romsku nacionalnu manjinu,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isticanjem kandidata/tkinja za dužnosti u tijelima jedinice lokalne samouprave, državne uprave i Osječko-baranjske županije, kao i u Savjetu za nacionalne manjine i njegova radna tijela,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informiranjem o svakom pitanju o kojem će raspravljati radna tijela Gradonačelnika i Gradskog vijeća Grada Belišća, a tiču se položaja romske nacionalne manjine,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davanjem mišljenja i prijedloga na programe radijskih i televizijskih postaja na lokalnoj i regionalnoj razini namijenjene nacionalnim manjinama ili na programe koji se odnose na manjinska prava,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davanjem mišljenja i prijedloga, te poduzimanjem aktivnosti u svezi s odgojem i obrazovanjem na romskom jeziku,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davanjem mišljenja i prijedloga, te poduzimanjem aktivnosti u svezi s radom udruga i ustanova Roma,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organiziranjem savjetovanja, seminara, simpozije, okruglih stolova, izložbi i raznih manifestacija s temom o nacionalnim manjinama,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 kroz druge poslove koji doprinose ostvarivanju ciljeva Vijeća.</w:t>
      </w:r>
    </w:p>
    <w:p>
      <w:pPr>
        <w:spacing w:after="0" w:line="240" w:lineRule="auto"/>
        <w:ind w:left="360"/>
        <w:rPr>
          <w:rFonts w:ascii="Times New Roman" w:hAnsi="Times New Roman"/>
        </w:rPr>
      </w:pPr>
    </w:p>
    <w:p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RAD VIJEĆA</w:t>
      </w:r>
    </w:p>
    <w:p>
      <w:pPr>
        <w:spacing w:after="0" w:line="240" w:lineRule="auto"/>
        <w:ind w:left="360"/>
        <w:rPr>
          <w:rFonts w:ascii="Times New Roman" w:hAnsi="Times New Roman"/>
          <w:b/>
        </w:rPr>
      </w:pPr>
    </w:p>
    <w:p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8.</w:t>
      </w:r>
    </w:p>
    <w:p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Prava i obveze članova Vijeća su:</w:t>
      </w:r>
    </w:p>
    <w:p>
      <w:pPr>
        <w:pStyle w:val="5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 biraju i budu birani u tijela Vijeća,</w:t>
      </w:r>
    </w:p>
    <w:p>
      <w:pPr>
        <w:pStyle w:val="5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 budu nazočni na sjednicama Vijeća i aktivno sudjeluju u pripremanju, donošenju i provedbi zaključaka Vijeća,</w:t>
      </w:r>
    </w:p>
    <w:p>
      <w:pPr>
        <w:pStyle w:val="5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 se pridržavaju odredaba ovog Statuta i drugih općih akata Vijeća,</w:t>
      </w:r>
    </w:p>
    <w:p>
      <w:pPr>
        <w:pStyle w:val="5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 čuvaju i podižu ugled Vijeća.</w:t>
      </w:r>
    </w:p>
    <w:p>
      <w:pPr>
        <w:pStyle w:val="5"/>
        <w:spacing w:after="0" w:line="240" w:lineRule="auto"/>
        <w:ind w:left="360"/>
        <w:rPr>
          <w:rFonts w:ascii="Times New Roman" w:hAnsi="Times New Roman"/>
        </w:rPr>
      </w:pPr>
    </w:p>
    <w:p>
      <w:pPr>
        <w:pStyle w:val="5"/>
        <w:spacing w:after="0" w:line="240" w:lineRule="auto"/>
        <w:ind w:left="360"/>
        <w:rPr>
          <w:rFonts w:ascii="Times New Roman" w:hAnsi="Times New Roman"/>
        </w:rPr>
      </w:pPr>
    </w:p>
    <w:p>
      <w:pPr>
        <w:pStyle w:val="5"/>
        <w:spacing w:after="0" w:line="240" w:lineRule="auto"/>
        <w:ind w:left="360"/>
        <w:rPr>
          <w:rFonts w:ascii="Times New Roman" w:hAnsi="Times New Roman"/>
        </w:rPr>
      </w:pPr>
    </w:p>
    <w:p>
      <w:pPr>
        <w:pStyle w:val="5"/>
        <w:spacing w:after="0" w:line="240" w:lineRule="auto"/>
        <w:rPr>
          <w:rFonts w:ascii="Times New Roman" w:hAnsi="Times New Roman"/>
        </w:rPr>
      </w:pPr>
    </w:p>
    <w:p>
      <w:pPr>
        <w:pStyle w:val="5"/>
        <w:spacing w:after="0" w:line="240" w:lineRule="auto"/>
        <w:rPr>
          <w:rFonts w:ascii="Times New Roman" w:hAnsi="Times New Roman"/>
        </w:rPr>
      </w:pPr>
    </w:p>
    <w:p>
      <w:pPr>
        <w:pStyle w:val="5"/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9.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Vijeće saziva predsjednik/ca Vijeća pisanim pozivom na vlastitu inicijativu ili na prijedlog namjanje 1/3 članova Vijeća najmanje 5 (pet) dana prije održavanja sjednice.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Poziv sadržava podatke o mjestu i vremenu održavanja sjednice te prijedlog dnevnog reda. Uz poziv, dostavljaju se i materijali o pitanjima koja su na dnevnom redu.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Izuzetno od stavke 1. ovog članka u hitnim slučajevima ili kada to zatraže okolnosti Vijeće se može sazvati i u kraćem roku uz dostavu materijala neposredno na sjednici.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10.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sjednicama Vijeća i njegovim radnim tijelima vodi se zapisnik. 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Zapisnik obvezatno potpisuju predsjednik/ca Vijeća ili osoba koja je sjednici predsjedavala te zapisničar/ka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Zapisnik vodi član/ica Vijeća kojega odredi Vijeće.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11.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Sjednice Vijeća održavaju se po potrebi, a najmanje jednom u tri mjeseca.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Ukoliko sazivanje sjednice predloži 1/3 članova Vijeća pisanim zahtjevom, a predsjednik/ca Vijeća u roku od 15 dana od dana zaprimanja zahtjeva ne sazove sjednicu Vijeća, sjednicu Vijeća može sazvati 1/3 svih članova, odnosno osoba koju za to ovlaste.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Odluka o sazivanju sjednice od strane članova Vijeća mora biti obrazložena i priložena pozivu za sjednicu.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12.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Sjednici Vijeća koju su sazvali članovi Vijeća predsjedava predsjednik/ca Vijeća ili njegov/njezin zamjenik/ca ako su prisutni na sjednici. U suprotnom, sjednici predsjedava osoba koja je potpisala poziv za sjednicu ili osoba koju članovi  i članice izaberu većinom glasova prisutnih članova. 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Vijeće može pravovaljano odlučivati ukoliko je nazočna natpolovična većina svih članova Vijeća.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Ukoliko sjednici ne pristupi polovina članova, predsjednik/ca saziva novu sjednicu u toku od 3 dana.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Vijeće svoje odluke donosi većinom glasova svih nazočni, osim u slučajevima kada je to ovim Statutom drugačije određeno.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13.</w:t>
      </w:r>
    </w:p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Vijeće u okviru svoje djelokruga donosi:</w:t>
      </w:r>
    </w:p>
    <w:p>
      <w:pPr>
        <w:pStyle w:val="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Statut i njegove izmjene i dopune,</w:t>
      </w:r>
    </w:p>
    <w:p>
      <w:pPr>
        <w:pStyle w:val="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Poslovnik o radu i njegove izmjene i dopune,</w:t>
      </w:r>
    </w:p>
    <w:p>
      <w:pPr>
        <w:pStyle w:val="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Program i plan rada,</w:t>
      </w:r>
    </w:p>
    <w:p>
      <w:pPr>
        <w:pStyle w:val="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Financijski plan i usvaja završni račun s izvješćem o radu,</w:t>
      </w:r>
    </w:p>
    <w:p>
      <w:pPr>
        <w:pStyle w:val="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Odluke o osnivanju radnih tijela,</w:t>
      </w:r>
    </w:p>
    <w:p>
      <w:pPr>
        <w:pStyle w:val="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Odluke o udruživanju s drugim vijećima odnosno formiranju koordinacije,</w:t>
      </w:r>
    </w:p>
    <w:p>
      <w:pPr>
        <w:pStyle w:val="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druge odluke značajne za rad Vijeća.</w:t>
      </w:r>
    </w:p>
    <w:p>
      <w:pPr>
        <w:pStyle w:val="5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>
      <w:pPr>
        <w:pStyle w:val="5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Statut, program rada, financijski plan, završni račun i izvješće o radu Vijeće donosi na prijedlog  nadležnih radnih tijela većinom glasova svih članova Vijeća.</w:t>
      </w:r>
    </w:p>
    <w:p>
      <w:pPr>
        <w:pStyle w:val="5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>
      <w:pPr>
        <w:pStyle w:val="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Statut, financijski plan i završni račun Vijeća objavljuju se u Službenom glasniku grada Belišća. </w:t>
      </w:r>
    </w:p>
    <w:p>
      <w:pPr>
        <w:pStyle w:val="5"/>
        <w:spacing w:after="0" w:line="240" w:lineRule="auto"/>
        <w:ind w:left="0"/>
        <w:jc w:val="both"/>
        <w:rPr>
          <w:rFonts w:ascii="Times New Roman" w:hAnsi="Times New Roman"/>
        </w:rPr>
      </w:pPr>
    </w:p>
    <w:p>
      <w:pPr>
        <w:pStyle w:val="5"/>
        <w:spacing w:after="0" w:line="240" w:lineRule="auto"/>
        <w:ind w:left="0"/>
        <w:jc w:val="both"/>
        <w:rPr>
          <w:rFonts w:ascii="Times New Roman" w:hAnsi="Times New Roman"/>
        </w:rPr>
      </w:pPr>
    </w:p>
    <w:p>
      <w:pPr>
        <w:pStyle w:val="5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Vijeće surađuje sa svim nadležnim tijelima Grada Belišća za čije je područje osnovano i ima pravo zahtijevati od Grada Belišća da ih obavijesti o svim onim radnjama koje su usmjerene na pripadnike romske nacionalne manjine.</w:t>
      </w:r>
    </w:p>
    <w:p>
      <w:pPr>
        <w:spacing w:after="0" w:line="240" w:lineRule="auto"/>
        <w:ind w:left="360" w:firstLine="348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TIJELA VIJEĆA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14.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Tijela Vijeća su Predsjednik/ca i Zamjenik/ca predsjednika/ce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Vijeće može po potrebi osnivati stalna i povremene radna tijela te svojom odlukom određuju broj članova, sastav, djeokrug te način rada radnog tijela.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Predsjednik/ca i zamjenik/ca predsjednika/ce</w:t>
      </w: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15.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Predsjednik/ca Vijeća osigurava pravilan i zakonit rad Vijeća, te </w:t>
      </w: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Zastupa i predstavlja Vijeće pred tijelima Grada Belišća, kao i pred svim ostalim županijskim, državnim tijelima i Savjetom za nacionalne manjine,</w:t>
      </w: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Predsjedava sjednicama Vijeća</w:t>
      </w: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Saziva sjednice Vijeća i predlaže dnevni red,</w:t>
      </w: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Provodi odluke Vijeća</w:t>
      </w: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Nadzire rad Vijeća</w:t>
      </w: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Potpisuje akt koji donosi Vijeće</w:t>
      </w:r>
    </w:p>
    <w:p>
      <w:pPr>
        <w:pStyle w:val="5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Naredbodavac je za imovinu Vijeća.</w:t>
      </w:r>
    </w:p>
    <w:p>
      <w:pPr>
        <w:pStyle w:val="5"/>
        <w:spacing w:after="0" w:line="240" w:lineRule="auto"/>
        <w:ind w:left="360"/>
        <w:rPr>
          <w:rFonts w:ascii="Times New Roman" w:hAnsi="Times New Roman"/>
        </w:rPr>
      </w:pPr>
    </w:p>
    <w:p>
      <w:pPr>
        <w:pStyle w:val="5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Predsjednik/ca Vijeća bira se natpolovičnom većinom svih članova, tajnim glasovanjem na prijedlog Komisije za izbor i imenovanja ili 1/3 članova Vijeća.</w:t>
      </w:r>
    </w:p>
    <w:p>
      <w:pPr>
        <w:pStyle w:val="5"/>
        <w:spacing w:after="0" w:line="240" w:lineRule="auto"/>
        <w:ind w:left="0"/>
        <w:rPr>
          <w:rFonts w:ascii="Times New Roman" w:hAnsi="Times New Roman"/>
        </w:rPr>
      </w:pPr>
    </w:p>
    <w:p>
      <w:pPr>
        <w:pStyle w:val="5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Najmanje 1/3 svih članova Vijeća može pokrenuti postupak razrješenja dužnosti predsjednika/ce Vijeća ili njegovog zamjenika.</w:t>
      </w:r>
    </w:p>
    <w:p>
      <w:pPr>
        <w:pStyle w:val="5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Članak 16.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Kada Vijeće razriješi predsjednika/cu Vijeća, njegove poslove do izbora novog predsjednika/ce obavlja zamjenik/ce, a u odsutnosti ili sprječenosti zamjenika/ce član kojeg odredi Vijeće.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Vijeće je dužno izabrati novog predsjednika/cu  u roku od 30 dana od dana donošenja odluke o razrješenju.</w:t>
      </w:r>
    </w:p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17.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Vijeće na jednak način izabire zamjenika/cu predsjednika/ce koji zamjenjuje Predsjednika vijeća u slučaju njegove odsutnosti ili spriječenosti te obavlja druge poslove po ovlasti predsjednika/ce.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18.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Stručne i administrativne poslove za potrebe Vijeća obavljaju nadležni upravni odjeli Gradske uprave grada. 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Vijeće može financijsko poslovanje povjeriti fizičkoj ili pravnoj osobi ovlaštenoj za vođenje računovodstvenih i knjigovodstvenih poslova.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Radna tijela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19.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Radi što boljeg i svrsishodnijeg obavljanja zadaće Vijeća osnivaju se stalna i povremena tijela iz redova članova Vijeća ili vanjskih članova.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Članove radnih tijela predlaže predsjednik/ca Vijeća ili najmanje 1/3 vijećnika, a imenovanje obavlja Vijeće većinom glasova svih članova.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Broj članova radnog tijela je neparan.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IMOVINA VIJEĆA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20.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Članovi Vijeća svoje dužnosti obavljaju na dragovoljnoj osnovi i s pažnjom dobrog gospodara.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Članovi vijeća iz sredstva Vijeća mogu primiti samo naknadu troškova koju su imali u obavljanju poslova za Vijeće i nagradu za mjesečno ili neko drugo razdoblje ako to odobri i do visine koju odobri ministar/ica nadležan za opću upravu.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21.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Imovinu Vijeća čine financijska sredstva i materijalna dobra, koje Vijeće ostvaruje od:</w:t>
      </w: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Dotacija iz Proračuna Grada Belišća, Proračuna Osječko-baranjske županije i državnog proračuna</w:t>
      </w: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Poklona,</w:t>
      </w: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Nasljedstva,</w:t>
      </w: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Donacija i sredstava dobivenih od međunarodnih organizacija koje podupiru rad Vijeća</w:t>
      </w:r>
    </w:p>
    <w:p>
      <w:pPr>
        <w:pStyle w:val="5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Ostali prihodi po drugom osnovu.</w:t>
      </w:r>
    </w:p>
    <w:p>
      <w:pPr>
        <w:pStyle w:val="3"/>
        <w:spacing w:before="0" w:beforeAutospacing="0" w:after="0" w:afterAutospacing="0"/>
        <w:jc w:val="both"/>
        <w:rPr>
          <w:color w:val="000000"/>
          <w:sz w:val="22"/>
          <w:szCs w:val="22"/>
          <w:lang w:eastAsia="en-US"/>
        </w:rPr>
      </w:pPr>
    </w:p>
    <w:p>
      <w:pPr>
        <w:pStyle w:val="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Grad Belišće </w:t>
      </w:r>
      <w:r>
        <w:rPr>
          <w:color w:val="000000"/>
          <w:sz w:val="22"/>
          <w:szCs w:val="22"/>
        </w:rPr>
        <w:t>osigurava sredstva za rad Vijeća, uključujući sredstva za obavljanje administrativnih poslova za njihove potrebe, a može osigurati i sredstva za provođenje određenih aktivnosti utvrđenih programom rada Vijeća.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Sredstva se mogu koristiti samo za djelatnosti i poslove od značaja za romsku nacionalnu manjinu utvrđene u programu rada Vijeća.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pStyle w:val="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Sredstva koja Vijeće ostvari iz državnog proračuna Republike Hrvatske ili proračuna Grada Belišća mogu se koristiti isključivo za namjene određene proračunom i zakonom, odnosno odlukom kojima se uređuje izvršenje proračuna, odnosno za namjene, kada se radi o sredstvima državnog proračuna Republike Hrvatske, koje odredi Savjet za nacionalne manjine.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pStyle w:val="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Kada Vijeće nabavlja robe ili usluge ili izvodi radove sredstvima iz stavka 4. ovoga članka može ih koristiti samo pod uvjetima i na način propisan Zakonom o javnoj nabavi.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22.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Vijeće upravlja imovinom u skladu s propisima o materijalnom i financijskom poslovanju neprofitnih pravnih osoba. Za svoje obveze Vijeće odgovara svojom cjelokupnom imovinom.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Svi prigodi i rashodi određuju se financijskim planom koji su odnosi za jednu kalendarsku godinu.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završetku godine sastavlja se završni račun koje usvaja Vijeće najkasnije do 31. ožujka tekuće proračunske godine za prethodnu godinu.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STATUT I DRUGI OPĆI AKTI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23.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Statut je temeljni opći akt Vijeća i svi drugi opći akti moraju biti u skladu s odredbama Statuta.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Tumačenje odredaba Statuta daje Vijeće. Druga radna tijela prema odluci Vijeća.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Sva pitanja koja nisu usklađena Statutom uređuju s Poslovnikom vijeća ili normativnim aktima Vijeća.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ZAVRŠNE ODREDBE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24.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Ovaj Statut stupa na snagu u roku od 8 dana od dana objave u Službenom glasniku grada Belišća.</w: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Klasa:021-05/15-01/06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Urbroj:2185/02-1-15-</w:t>
      </w:r>
      <w:r>
        <w:rPr>
          <w:rFonts w:hint="default" w:ascii="Times New Roman" w:hAnsi="Times New Roman"/>
        </w:rPr>
        <w:t>9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Belišću, 29. lipnja 2015. godine</w:t>
      </w:r>
    </w:p>
    <w:p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  <w:r>
        <w:rPr>
          <w:rFonts w:hint="default" w:ascii="Times New Roman" w:hAnsi="Times New Roman"/>
        </w:rPr>
        <w:t xml:space="preserve"> Vijeća</w:t>
      </w:r>
      <w:r>
        <w:rPr>
          <w:rFonts w:ascii="Times New Roman" w:hAnsi="Times New Roman"/>
        </w:rPr>
        <w:t>:</w:t>
      </w:r>
    </w:p>
    <w:p>
      <w:pPr>
        <w:spacing w:after="0" w:line="240" w:lineRule="auto"/>
        <w:jc w:val="center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hint="default" w:ascii="Times New Roman" w:hAnsi="Times New Roman"/>
        </w:rPr>
        <w:t>Mario Balog</w:t>
      </w:r>
    </w:p>
    <w:sectPr>
      <w:pgSz w:w="11906" w:h="16838"/>
      <w:pgMar w:top="1134" w:right="1134" w:bottom="1134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17584105">
    <w:nsid w:val="666040E9"/>
    <w:multiLevelType w:val="multilevel"/>
    <w:tmpl w:val="666040E9"/>
    <w:lvl w:ilvl="0" w:tentative="1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0732654">
    <w:nsid w:val="06010EEE"/>
    <w:multiLevelType w:val="multilevel"/>
    <w:tmpl w:val="06010EEE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2846614">
    <w:nsid w:val="04F02396"/>
    <w:multiLevelType w:val="multilevel"/>
    <w:tmpl w:val="04F02396"/>
    <w:lvl w:ilvl="0" w:tentative="1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01249759">
    <w:nsid w:val="53855FDF"/>
    <w:multiLevelType w:val="multilevel"/>
    <w:tmpl w:val="53855FDF"/>
    <w:lvl w:ilvl="0" w:tentative="1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01232196">
    <w:nsid w:val="77486144"/>
    <w:multiLevelType w:val="multilevel"/>
    <w:tmpl w:val="77486144"/>
    <w:lvl w:ilvl="0" w:tentative="1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0732654"/>
  </w:num>
  <w:num w:numId="2">
    <w:abstractNumId w:val="82846614"/>
  </w:num>
  <w:num w:numId="3">
    <w:abstractNumId w:val="1401249759"/>
  </w:num>
  <w:num w:numId="4">
    <w:abstractNumId w:val="1717584105"/>
  </w:num>
  <w:num w:numId="5">
    <w:abstractNumId w:val="20012321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semiHidden/>
    <w:unhideWhenUsed/>
    <w:uiPriority w:val="0"/>
    <w:pPr>
      <w:tabs>
        <w:tab w:val="center" w:pos="4536"/>
        <w:tab w:val="right" w:pos="9072"/>
      </w:tabs>
    </w:pPr>
  </w:style>
  <w:style w:type="paragraph" w:styleId="3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1839</Words>
  <Characters>10488</Characters>
  <Lines>0</Lines>
  <Paragraphs>0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2015-06-26T11:55:00Z</dcterms:created>
  <dc:creator>Grad Belišće</dc:creator>
  <cp:lastModifiedBy>slavko</cp:lastModifiedBy>
  <cp:lastPrinted>2015-06-29T05:05:00Z</cp:lastPrinted>
  <dcterms:modified xsi:type="dcterms:W3CDTF">2015-11-20T09:03:55Z</dcterms:modified>
  <dc:title>STATUT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